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11" w:rsidRPr="00B272F1" w:rsidRDefault="00B272F1" w:rsidP="008C55AB">
      <w:pPr>
        <w:spacing w:after="0" w:line="24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 xml:space="preserve">Міждзяржаўная адукацыйная ўстанова вышэйшай адукацыі </w:t>
      </w:r>
    </w:p>
    <w:p w:rsidR="000B3030" w:rsidRPr="0019220A" w:rsidRDefault="000B3030" w:rsidP="008C55AB">
      <w:pPr>
        <w:spacing w:after="0" w:line="240" w:lineRule="auto"/>
        <w:jc w:val="center"/>
        <w:rPr>
          <w:rFonts w:ascii="Times New Roman" w:hAnsi="Times New Roman" w:cs="Times New Roman"/>
          <w:sz w:val="32"/>
          <w:szCs w:val="32"/>
          <w:lang w:val="be-BY"/>
        </w:rPr>
      </w:pPr>
      <w:r w:rsidRPr="0019220A">
        <w:rPr>
          <w:rFonts w:ascii="Times New Roman" w:hAnsi="Times New Roman" w:cs="Times New Roman"/>
          <w:sz w:val="32"/>
          <w:szCs w:val="32"/>
          <w:lang w:val="be-BY"/>
        </w:rPr>
        <w:t>«Бел</w:t>
      </w:r>
      <w:r w:rsidR="00886E3A">
        <w:rPr>
          <w:rFonts w:ascii="Times New Roman" w:hAnsi="Times New Roman" w:cs="Times New Roman"/>
          <w:sz w:val="32"/>
          <w:szCs w:val="32"/>
          <w:lang w:val="be-BY"/>
        </w:rPr>
        <w:t>аруска</w:t>
      </w:r>
      <w:r w:rsidRPr="0019220A">
        <w:rPr>
          <w:rFonts w:ascii="Times New Roman" w:hAnsi="Times New Roman" w:cs="Times New Roman"/>
          <w:sz w:val="32"/>
          <w:szCs w:val="32"/>
          <w:lang w:val="be-BY"/>
        </w:rPr>
        <w:t>-Р</w:t>
      </w:r>
      <w:r w:rsidR="00886E3A">
        <w:rPr>
          <w:rFonts w:ascii="Times New Roman" w:hAnsi="Times New Roman" w:cs="Times New Roman"/>
          <w:sz w:val="32"/>
          <w:szCs w:val="32"/>
          <w:lang w:val="be-BY"/>
        </w:rPr>
        <w:t>асійскі</w:t>
      </w:r>
      <w:r w:rsidRPr="0019220A">
        <w:rPr>
          <w:rFonts w:ascii="Times New Roman" w:hAnsi="Times New Roman" w:cs="Times New Roman"/>
          <w:sz w:val="32"/>
          <w:szCs w:val="32"/>
          <w:lang w:val="be-BY"/>
        </w:rPr>
        <w:t xml:space="preserve"> ун</w:t>
      </w:r>
      <w:r w:rsidR="00886E3A">
        <w:rPr>
          <w:rFonts w:ascii="Times New Roman" w:hAnsi="Times New Roman" w:cs="Times New Roman"/>
          <w:sz w:val="32"/>
          <w:szCs w:val="32"/>
          <w:lang w:val="be-BY"/>
        </w:rPr>
        <w:t>і</w:t>
      </w:r>
      <w:r w:rsidRPr="0019220A">
        <w:rPr>
          <w:rFonts w:ascii="Times New Roman" w:hAnsi="Times New Roman" w:cs="Times New Roman"/>
          <w:sz w:val="32"/>
          <w:szCs w:val="32"/>
          <w:lang w:val="be-BY"/>
        </w:rPr>
        <w:t>верс</w:t>
      </w:r>
      <w:r w:rsidR="00886E3A">
        <w:rPr>
          <w:rFonts w:ascii="Times New Roman" w:hAnsi="Times New Roman" w:cs="Times New Roman"/>
          <w:sz w:val="32"/>
          <w:szCs w:val="32"/>
          <w:lang w:val="be-BY"/>
        </w:rPr>
        <w:t>ітэт</w:t>
      </w:r>
      <w:r w:rsidRPr="0019220A">
        <w:rPr>
          <w:rFonts w:ascii="Times New Roman" w:hAnsi="Times New Roman" w:cs="Times New Roman"/>
          <w:sz w:val="32"/>
          <w:szCs w:val="32"/>
          <w:lang w:val="be-BY"/>
        </w:rPr>
        <w:t>»</w:t>
      </w:r>
    </w:p>
    <w:p w:rsidR="000B3030" w:rsidRPr="0019220A" w:rsidRDefault="000B3030" w:rsidP="008C55AB">
      <w:pPr>
        <w:spacing w:after="0" w:line="240" w:lineRule="auto"/>
        <w:jc w:val="center"/>
        <w:rPr>
          <w:rFonts w:ascii="Times New Roman" w:hAnsi="Times New Roman" w:cs="Times New Roman"/>
          <w:sz w:val="32"/>
          <w:szCs w:val="32"/>
          <w:lang w:val="be-BY"/>
        </w:rPr>
      </w:pPr>
    </w:p>
    <w:p w:rsidR="000B3030" w:rsidRPr="0019220A" w:rsidRDefault="000B3030" w:rsidP="008C55AB">
      <w:pPr>
        <w:spacing w:after="0" w:line="240" w:lineRule="auto"/>
        <w:jc w:val="center"/>
        <w:rPr>
          <w:rFonts w:ascii="Times New Roman" w:hAnsi="Times New Roman" w:cs="Times New Roman"/>
          <w:sz w:val="32"/>
          <w:szCs w:val="32"/>
          <w:lang w:val="be-BY"/>
        </w:rPr>
      </w:pPr>
    </w:p>
    <w:p w:rsidR="0019220A" w:rsidRPr="0019220A" w:rsidRDefault="0019220A" w:rsidP="00192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r>
        <w:rPr>
          <w:rFonts w:ascii="Times New Roman" w:hAnsi="Times New Roman" w:cs="Times New Roman"/>
          <w:sz w:val="32"/>
          <w:szCs w:val="32"/>
          <w:lang w:val="be-BY"/>
        </w:rPr>
        <w:t>А</w:t>
      </w:r>
      <w:proofErr w:type="spellStart"/>
      <w:r w:rsidRPr="0019220A">
        <w:rPr>
          <w:rFonts w:ascii="Times New Roman" w:hAnsi="Times New Roman" w:cs="Times New Roman"/>
          <w:sz w:val="32"/>
          <w:szCs w:val="32"/>
        </w:rPr>
        <w:t>ддзел</w:t>
      </w:r>
      <w:proofErr w:type="spellEnd"/>
      <w:r w:rsidRPr="0019220A">
        <w:rPr>
          <w:rFonts w:ascii="Times New Roman" w:hAnsi="Times New Roman" w:cs="Times New Roman"/>
          <w:sz w:val="32"/>
          <w:szCs w:val="32"/>
        </w:rPr>
        <w:t xml:space="preserve"> па </w:t>
      </w:r>
      <w:proofErr w:type="spellStart"/>
      <w:r w:rsidRPr="0019220A">
        <w:rPr>
          <w:rFonts w:ascii="Times New Roman" w:hAnsi="Times New Roman" w:cs="Times New Roman"/>
          <w:sz w:val="32"/>
          <w:szCs w:val="32"/>
        </w:rPr>
        <w:t>выхаваўчай</w:t>
      </w:r>
      <w:proofErr w:type="spellEnd"/>
      <w:r w:rsidRPr="0019220A">
        <w:rPr>
          <w:rFonts w:ascii="Times New Roman" w:hAnsi="Times New Roman" w:cs="Times New Roman"/>
          <w:sz w:val="32"/>
          <w:szCs w:val="32"/>
        </w:rPr>
        <w:t xml:space="preserve"> </w:t>
      </w:r>
      <w:proofErr w:type="spellStart"/>
      <w:r w:rsidRPr="0019220A">
        <w:rPr>
          <w:rFonts w:ascii="Times New Roman" w:hAnsi="Times New Roman" w:cs="Times New Roman"/>
          <w:sz w:val="32"/>
          <w:szCs w:val="32"/>
        </w:rPr>
        <w:t>рабоце</w:t>
      </w:r>
      <w:proofErr w:type="spellEnd"/>
      <w:r w:rsidRPr="0019220A">
        <w:rPr>
          <w:rFonts w:ascii="Times New Roman" w:hAnsi="Times New Roman" w:cs="Times New Roman"/>
          <w:sz w:val="32"/>
          <w:szCs w:val="32"/>
        </w:rPr>
        <w:t xml:space="preserve"> з моладдзю</w:t>
      </w:r>
    </w:p>
    <w:p w:rsidR="000C052B" w:rsidRPr="0019220A" w:rsidRDefault="000C052B" w:rsidP="000C052B">
      <w:pPr>
        <w:spacing w:after="0" w:line="240" w:lineRule="auto"/>
        <w:ind w:firstLine="567"/>
        <w:jc w:val="center"/>
        <w:rPr>
          <w:rFonts w:ascii="Times New Roman" w:hAnsi="Times New Roman" w:cs="Times New Roman"/>
          <w:sz w:val="32"/>
          <w:szCs w:val="32"/>
          <w:lang w:val="be-BY"/>
        </w:rPr>
      </w:pPr>
    </w:p>
    <w:p w:rsidR="000C052B" w:rsidRPr="000C052B" w:rsidRDefault="000C052B" w:rsidP="000C052B">
      <w:pPr>
        <w:spacing w:after="0" w:line="240" w:lineRule="auto"/>
        <w:ind w:firstLine="567"/>
        <w:jc w:val="center"/>
        <w:rPr>
          <w:rFonts w:ascii="Times New Roman" w:hAnsi="Times New Roman" w:cs="Times New Roman"/>
          <w:sz w:val="32"/>
          <w:szCs w:val="32"/>
        </w:rPr>
      </w:pPr>
      <w:r w:rsidRPr="000C052B">
        <w:rPr>
          <w:rFonts w:ascii="Times New Roman" w:hAnsi="Times New Roman" w:cs="Times New Roman"/>
          <w:sz w:val="32"/>
          <w:szCs w:val="32"/>
        </w:rPr>
        <w:t>Кафедра «</w:t>
      </w:r>
      <w:proofErr w:type="spellStart"/>
      <w:r w:rsidRPr="000C052B">
        <w:rPr>
          <w:rFonts w:ascii="Times New Roman" w:hAnsi="Times New Roman" w:cs="Times New Roman"/>
          <w:sz w:val="32"/>
          <w:szCs w:val="32"/>
        </w:rPr>
        <w:t>Гуман</w:t>
      </w:r>
      <w:proofErr w:type="spellEnd"/>
      <w:r w:rsidR="00F017EA">
        <w:rPr>
          <w:rFonts w:ascii="Times New Roman" w:hAnsi="Times New Roman" w:cs="Times New Roman"/>
          <w:sz w:val="32"/>
          <w:szCs w:val="32"/>
          <w:lang w:val="be-BY"/>
        </w:rPr>
        <w:t>і</w:t>
      </w:r>
      <w:proofErr w:type="spellStart"/>
      <w:r w:rsidRPr="000C052B">
        <w:rPr>
          <w:rFonts w:ascii="Times New Roman" w:hAnsi="Times New Roman" w:cs="Times New Roman"/>
          <w:sz w:val="32"/>
          <w:szCs w:val="32"/>
        </w:rPr>
        <w:t>тарны</w:t>
      </w:r>
      <w:proofErr w:type="spellEnd"/>
      <w:r w:rsidR="00F017EA">
        <w:rPr>
          <w:rFonts w:ascii="Times New Roman" w:hAnsi="Times New Roman" w:cs="Times New Roman"/>
          <w:sz w:val="32"/>
          <w:szCs w:val="32"/>
          <w:lang w:val="be-BY"/>
        </w:rPr>
        <w:t>я</w:t>
      </w:r>
      <w:r w:rsidRPr="000C052B">
        <w:rPr>
          <w:rFonts w:ascii="Times New Roman" w:hAnsi="Times New Roman" w:cs="Times New Roman"/>
          <w:sz w:val="32"/>
          <w:szCs w:val="32"/>
        </w:rPr>
        <w:t xml:space="preserve"> </w:t>
      </w:r>
      <w:proofErr w:type="spellStart"/>
      <w:r w:rsidRPr="000C052B">
        <w:rPr>
          <w:rFonts w:ascii="Times New Roman" w:hAnsi="Times New Roman" w:cs="Times New Roman"/>
          <w:sz w:val="32"/>
          <w:szCs w:val="32"/>
        </w:rPr>
        <w:t>д</w:t>
      </w:r>
      <w:proofErr w:type="spellEnd"/>
      <w:r w:rsidR="00F017EA">
        <w:rPr>
          <w:rFonts w:ascii="Times New Roman" w:hAnsi="Times New Roman" w:cs="Times New Roman"/>
          <w:sz w:val="32"/>
          <w:szCs w:val="32"/>
          <w:lang w:val="be-BY"/>
        </w:rPr>
        <w:t>ы</w:t>
      </w:r>
      <w:proofErr w:type="spellStart"/>
      <w:r w:rsidRPr="000C052B">
        <w:rPr>
          <w:rFonts w:ascii="Times New Roman" w:hAnsi="Times New Roman" w:cs="Times New Roman"/>
          <w:sz w:val="32"/>
          <w:szCs w:val="32"/>
        </w:rPr>
        <w:t>сц</w:t>
      </w:r>
      <w:proofErr w:type="spellEnd"/>
      <w:r w:rsidR="00F017EA">
        <w:rPr>
          <w:rFonts w:ascii="Times New Roman" w:hAnsi="Times New Roman" w:cs="Times New Roman"/>
          <w:sz w:val="32"/>
          <w:szCs w:val="32"/>
          <w:lang w:val="be-BY"/>
        </w:rPr>
        <w:t>і</w:t>
      </w:r>
      <w:proofErr w:type="spellStart"/>
      <w:proofErr w:type="gramStart"/>
      <w:r w:rsidRPr="000C052B">
        <w:rPr>
          <w:rFonts w:ascii="Times New Roman" w:hAnsi="Times New Roman" w:cs="Times New Roman"/>
          <w:sz w:val="32"/>
          <w:szCs w:val="32"/>
        </w:rPr>
        <w:t>пл</w:t>
      </w:r>
      <w:proofErr w:type="spellEnd"/>
      <w:proofErr w:type="gramEnd"/>
      <w:r w:rsidR="00F017EA">
        <w:rPr>
          <w:rFonts w:ascii="Times New Roman" w:hAnsi="Times New Roman" w:cs="Times New Roman"/>
          <w:sz w:val="32"/>
          <w:szCs w:val="32"/>
          <w:lang w:val="be-BY"/>
        </w:rPr>
        <w:t>і</w:t>
      </w:r>
      <w:proofErr w:type="spellStart"/>
      <w:r w:rsidRPr="000C052B">
        <w:rPr>
          <w:rFonts w:ascii="Times New Roman" w:hAnsi="Times New Roman" w:cs="Times New Roman"/>
          <w:sz w:val="32"/>
          <w:szCs w:val="32"/>
        </w:rPr>
        <w:t>ны</w:t>
      </w:r>
      <w:proofErr w:type="spellEnd"/>
      <w:r w:rsidRPr="000C052B">
        <w:rPr>
          <w:rFonts w:ascii="Times New Roman" w:hAnsi="Times New Roman" w:cs="Times New Roman"/>
          <w:sz w:val="32"/>
          <w:szCs w:val="32"/>
        </w:rPr>
        <w:t>»</w:t>
      </w:r>
    </w:p>
    <w:p w:rsidR="000B3030" w:rsidRPr="000C052B" w:rsidRDefault="000B3030" w:rsidP="008C55AB">
      <w:pPr>
        <w:spacing w:after="0" w:line="240" w:lineRule="auto"/>
        <w:jc w:val="center"/>
        <w:rPr>
          <w:rFonts w:ascii="Times New Roman" w:hAnsi="Times New Roman" w:cs="Times New Roman"/>
          <w:sz w:val="32"/>
          <w:szCs w:val="32"/>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8C55AB" w:rsidRPr="000C052B" w:rsidRDefault="008C55AB" w:rsidP="008C55AB">
      <w:pPr>
        <w:spacing w:after="0" w:line="240" w:lineRule="auto"/>
        <w:jc w:val="center"/>
        <w:rPr>
          <w:rFonts w:ascii="Times New Roman" w:hAnsi="Times New Roman" w:cs="Times New Roman"/>
          <w:sz w:val="32"/>
          <w:szCs w:val="32"/>
          <w:lang w:val="be-BY"/>
        </w:rPr>
      </w:pPr>
    </w:p>
    <w:p w:rsidR="000B3030" w:rsidRDefault="00C67D10" w:rsidP="008C55AB">
      <w:pPr>
        <w:spacing w:after="0" w:line="240" w:lineRule="auto"/>
        <w:jc w:val="center"/>
        <w:rPr>
          <w:rFonts w:ascii="Times New Roman" w:hAnsi="Times New Roman" w:cs="Times New Roman"/>
          <w:b/>
          <w:sz w:val="32"/>
          <w:szCs w:val="32"/>
          <w:lang w:val="be-BY"/>
        </w:rPr>
      </w:pPr>
      <w:r>
        <w:rPr>
          <w:rFonts w:ascii="Times New Roman" w:hAnsi="Times New Roman" w:cs="Times New Roman"/>
          <w:b/>
          <w:sz w:val="32"/>
          <w:szCs w:val="32"/>
          <w:lang w:val="be-BY"/>
        </w:rPr>
        <w:t>Фарміраванн</w:t>
      </w:r>
      <w:r w:rsidR="00E06428">
        <w:rPr>
          <w:rFonts w:ascii="Times New Roman" w:hAnsi="Times New Roman" w:cs="Times New Roman"/>
          <w:b/>
          <w:sz w:val="32"/>
          <w:szCs w:val="32"/>
          <w:lang w:val="be-BY"/>
        </w:rPr>
        <w:t>е</w:t>
      </w:r>
      <w:r>
        <w:rPr>
          <w:rFonts w:ascii="Times New Roman" w:hAnsi="Times New Roman" w:cs="Times New Roman"/>
          <w:b/>
          <w:sz w:val="32"/>
          <w:szCs w:val="32"/>
          <w:lang w:val="be-BY"/>
        </w:rPr>
        <w:t xml:space="preserve"> сацыял</w:t>
      </w:r>
      <w:r w:rsidR="00E06428">
        <w:rPr>
          <w:rFonts w:ascii="Times New Roman" w:hAnsi="Times New Roman" w:cs="Times New Roman"/>
          <w:b/>
          <w:sz w:val="32"/>
          <w:szCs w:val="32"/>
          <w:lang w:val="be-BY"/>
        </w:rPr>
        <w:t>ьна-асобасных кампетэнцы</w:t>
      </w:r>
      <w:r w:rsidR="00576CC7">
        <w:rPr>
          <w:rFonts w:ascii="Times New Roman" w:hAnsi="Times New Roman" w:cs="Times New Roman"/>
          <w:b/>
          <w:sz w:val="32"/>
          <w:szCs w:val="32"/>
          <w:lang w:val="be-BY"/>
        </w:rPr>
        <w:t xml:space="preserve">й </w:t>
      </w:r>
    </w:p>
    <w:p w:rsidR="00576CC7" w:rsidRPr="000C052B" w:rsidRDefault="00576CC7" w:rsidP="008C55AB">
      <w:pPr>
        <w:spacing w:after="0" w:line="240" w:lineRule="auto"/>
        <w:jc w:val="center"/>
        <w:rPr>
          <w:rFonts w:ascii="Times New Roman" w:hAnsi="Times New Roman" w:cs="Times New Roman"/>
          <w:b/>
          <w:sz w:val="32"/>
          <w:szCs w:val="32"/>
          <w:lang w:val="be-BY"/>
        </w:rPr>
      </w:pPr>
      <w:r>
        <w:rPr>
          <w:rFonts w:ascii="Times New Roman" w:hAnsi="Times New Roman" w:cs="Times New Roman"/>
          <w:b/>
          <w:sz w:val="32"/>
          <w:szCs w:val="32"/>
          <w:lang w:val="be-BY"/>
        </w:rPr>
        <w:t>студэнтаў Беларуска-Расійскага ўніверсітэта</w:t>
      </w:r>
    </w:p>
    <w:p w:rsidR="000B3030" w:rsidRPr="000C052B" w:rsidRDefault="000B3030" w:rsidP="008C55AB">
      <w:pPr>
        <w:spacing w:after="0" w:line="240" w:lineRule="auto"/>
        <w:jc w:val="center"/>
        <w:rPr>
          <w:rFonts w:ascii="Times New Roman" w:hAnsi="Times New Roman" w:cs="Times New Roman"/>
          <w:sz w:val="32"/>
          <w:szCs w:val="32"/>
          <w:lang w:val="be-BY"/>
        </w:rPr>
      </w:pPr>
    </w:p>
    <w:p w:rsidR="008C55AB" w:rsidRPr="000C052B" w:rsidRDefault="00EC3CEF" w:rsidP="008C55AB">
      <w:pPr>
        <w:spacing w:after="0" w:line="24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w:t>
      </w:r>
      <w:r w:rsidR="00CF3E90" w:rsidRPr="000C052B">
        <w:rPr>
          <w:rFonts w:ascii="Times New Roman" w:hAnsi="Times New Roman" w:cs="Times New Roman"/>
          <w:sz w:val="32"/>
          <w:szCs w:val="32"/>
          <w:lang w:val="be-BY"/>
        </w:rPr>
        <w:t>з вопыту работы</w:t>
      </w:r>
      <w:r>
        <w:rPr>
          <w:rFonts w:ascii="Times New Roman" w:hAnsi="Times New Roman" w:cs="Times New Roman"/>
          <w:sz w:val="32"/>
          <w:szCs w:val="32"/>
          <w:lang w:val="be-BY"/>
        </w:rPr>
        <w:t>)</w:t>
      </w: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Pr="000C052B" w:rsidRDefault="00CF3E90" w:rsidP="008C55AB">
      <w:pPr>
        <w:spacing w:after="0" w:line="240" w:lineRule="auto"/>
        <w:jc w:val="center"/>
        <w:rPr>
          <w:rFonts w:ascii="Times New Roman" w:hAnsi="Times New Roman" w:cs="Times New Roman"/>
          <w:sz w:val="32"/>
          <w:szCs w:val="32"/>
          <w:lang w:val="be-BY"/>
        </w:rPr>
      </w:pPr>
    </w:p>
    <w:p w:rsidR="00CF3E90" w:rsidRDefault="008F3249" w:rsidP="008C55AB">
      <w:pPr>
        <w:spacing w:after="0" w:line="24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М</w:t>
      </w:r>
      <w:r w:rsidR="00F017EA">
        <w:rPr>
          <w:rFonts w:ascii="Times New Roman" w:hAnsi="Times New Roman" w:cs="Times New Roman"/>
          <w:sz w:val="32"/>
          <w:szCs w:val="32"/>
          <w:lang w:val="be-BY"/>
        </w:rPr>
        <w:t>а</w:t>
      </w:r>
      <w:r w:rsidR="00EC3CEF">
        <w:rPr>
          <w:rFonts w:ascii="Times New Roman" w:hAnsi="Times New Roman" w:cs="Times New Roman"/>
          <w:sz w:val="32"/>
          <w:szCs w:val="32"/>
          <w:lang w:val="be-BY"/>
        </w:rPr>
        <w:t>г</w:t>
      </w:r>
      <w:r w:rsidR="00F017EA">
        <w:rPr>
          <w:rFonts w:ascii="Times New Roman" w:hAnsi="Times New Roman" w:cs="Times New Roman"/>
          <w:sz w:val="32"/>
          <w:szCs w:val="32"/>
          <w:lang w:val="be-BY"/>
        </w:rPr>
        <w:t>і</w:t>
      </w:r>
      <w:r w:rsidR="00EC3CEF">
        <w:rPr>
          <w:rFonts w:ascii="Times New Roman" w:hAnsi="Times New Roman" w:cs="Times New Roman"/>
          <w:sz w:val="32"/>
          <w:szCs w:val="32"/>
          <w:lang w:val="be-BY"/>
        </w:rPr>
        <w:t>лё</w:t>
      </w:r>
      <w:r w:rsidR="00F017EA">
        <w:rPr>
          <w:rFonts w:ascii="Times New Roman" w:hAnsi="Times New Roman" w:cs="Times New Roman"/>
          <w:sz w:val="32"/>
          <w:szCs w:val="32"/>
          <w:lang w:val="be-BY"/>
        </w:rPr>
        <w:t>ў</w:t>
      </w:r>
      <w:r w:rsidR="00CF3E90" w:rsidRPr="000C052B">
        <w:rPr>
          <w:rFonts w:ascii="Times New Roman" w:hAnsi="Times New Roman" w:cs="Times New Roman"/>
          <w:sz w:val="32"/>
          <w:szCs w:val="32"/>
          <w:lang w:val="be-BY"/>
        </w:rPr>
        <w:t xml:space="preserve"> 2019</w:t>
      </w:r>
    </w:p>
    <w:p w:rsidR="00D852AE" w:rsidRDefault="00D852AE">
      <w:pPr>
        <w:rPr>
          <w:rFonts w:ascii="Times New Roman" w:hAnsi="Times New Roman" w:cs="Times New Roman"/>
          <w:sz w:val="32"/>
          <w:szCs w:val="32"/>
          <w:lang w:val="be-BY"/>
        </w:rPr>
      </w:pPr>
      <w:r>
        <w:rPr>
          <w:rFonts w:ascii="Times New Roman" w:hAnsi="Times New Roman" w:cs="Times New Roman"/>
          <w:sz w:val="32"/>
          <w:szCs w:val="32"/>
          <w:lang w:val="be-BY"/>
        </w:rPr>
        <w:br w:type="page"/>
      </w:r>
    </w:p>
    <w:p w:rsidR="00704AE6" w:rsidRPr="00126023" w:rsidRDefault="00704AE6" w:rsidP="00704AE6">
      <w:pPr>
        <w:spacing w:after="0"/>
        <w:rPr>
          <w:rFonts w:ascii="Times New Roman" w:hAnsi="Times New Roman"/>
          <w:sz w:val="26"/>
          <w:szCs w:val="26"/>
        </w:rPr>
      </w:pPr>
      <w:r>
        <w:rPr>
          <w:rFonts w:ascii="Times New Roman" w:hAnsi="Times New Roman"/>
          <w:sz w:val="26"/>
          <w:szCs w:val="26"/>
        </w:rPr>
        <w:lastRenderedPageBreak/>
        <w:t>УДК 94  (476</w:t>
      </w:r>
      <w:r w:rsidRPr="00126023">
        <w:rPr>
          <w:rFonts w:ascii="Times New Roman" w:hAnsi="Times New Roman"/>
          <w:sz w:val="26"/>
          <w:szCs w:val="26"/>
        </w:rPr>
        <w:t>)</w:t>
      </w:r>
    </w:p>
    <w:p w:rsidR="00704AE6" w:rsidRPr="00126023" w:rsidRDefault="00704AE6" w:rsidP="00704AE6">
      <w:pPr>
        <w:spacing w:after="0"/>
        <w:rPr>
          <w:rFonts w:ascii="Times New Roman" w:hAnsi="Times New Roman"/>
          <w:sz w:val="26"/>
          <w:szCs w:val="26"/>
        </w:rPr>
      </w:pPr>
      <w:r>
        <w:rPr>
          <w:rFonts w:ascii="Times New Roman" w:hAnsi="Times New Roman"/>
          <w:sz w:val="26"/>
          <w:szCs w:val="26"/>
        </w:rPr>
        <w:t>ББК 63,3(4Бел)</w:t>
      </w:r>
    </w:p>
    <w:p w:rsidR="00704AE6" w:rsidRPr="00126023" w:rsidRDefault="00704AE6" w:rsidP="00704AE6">
      <w:pPr>
        <w:spacing w:after="0"/>
        <w:jc w:val="both"/>
        <w:rPr>
          <w:rFonts w:ascii="Times New Roman" w:hAnsi="Times New Roman"/>
          <w:sz w:val="26"/>
          <w:szCs w:val="26"/>
        </w:rPr>
      </w:pPr>
      <w:r>
        <w:rPr>
          <w:rFonts w:ascii="Times New Roman" w:hAnsi="Times New Roman"/>
          <w:sz w:val="26"/>
          <w:szCs w:val="26"/>
        </w:rPr>
        <w:t xml:space="preserve">        В27</w:t>
      </w:r>
      <w:r w:rsidRPr="00126023">
        <w:rPr>
          <w:rFonts w:ascii="Times New Roman" w:hAnsi="Times New Roman"/>
          <w:sz w:val="26"/>
          <w:szCs w:val="26"/>
        </w:rPr>
        <w:t xml:space="preserve">               </w:t>
      </w:r>
    </w:p>
    <w:p w:rsidR="00D852AE" w:rsidRPr="00D852AE" w:rsidRDefault="00D852AE" w:rsidP="00704AE6">
      <w:pPr>
        <w:pStyle w:val="3"/>
        <w:tabs>
          <w:tab w:val="left" w:pos="2880"/>
        </w:tabs>
        <w:spacing w:before="0" w:after="0"/>
        <w:ind w:firstLine="709"/>
        <w:jc w:val="center"/>
        <w:rPr>
          <w:rFonts w:ascii="Times New Roman" w:hAnsi="Times New Roman" w:cs="Times New Roman"/>
          <w:b w:val="0"/>
          <w:bCs w:val="0"/>
          <w:color w:val="000000"/>
          <w:sz w:val="28"/>
          <w:szCs w:val="28"/>
          <w:lang w:val="be-BY"/>
        </w:rPr>
      </w:pPr>
      <w:r w:rsidRPr="00D852AE">
        <w:rPr>
          <w:rFonts w:ascii="Times New Roman" w:hAnsi="Times New Roman" w:cs="Times New Roman"/>
          <w:b w:val="0"/>
          <w:bCs w:val="0"/>
          <w:color w:val="000000"/>
          <w:sz w:val="28"/>
          <w:szCs w:val="28"/>
          <w:lang w:val="be-BY"/>
        </w:rPr>
        <w:t>Рэкамендавана да апублікавання</w:t>
      </w:r>
    </w:p>
    <w:p w:rsidR="005F6773" w:rsidRDefault="00D852AE" w:rsidP="00704AE6">
      <w:pPr>
        <w:pStyle w:val="HTML"/>
        <w:shd w:val="clear" w:color="auto" w:fill="FFFFFF"/>
        <w:jc w:val="center"/>
        <w:rPr>
          <w:rFonts w:ascii="Times New Roman" w:hAnsi="Times New Roman" w:cs="Times New Roman"/>
          <w:color w:val="000000"/>
          <w:sz w:val="28"/>
          <w:szCs w:val="28"/>
          <w:lang w:val="be-BY" w:eastAsia="ru-RU"/>
        </w:rPr>
      </w:pPr>
      <w:r w:rsidRPr="00704AE6">
        <w:rPr>
          <w:rFonts w:ascii="Times New Roman" w:hAnsi="Times New Roman" w:cs="Times New Roman"/>
          <w:color w:val="000000"/>
          <w:sz w:val="28"/>
          <w:szCs w:val="28"/>
          <w:lang w:val="be-BY" w:eastAsia="ru-RU"/>
        </w:rPr>
        <w:t>Саветам по выхаваўчай рабоце</w:t>
      </w:r>
      <w:r w:rsidR="005F6773">
        <w:rPr>
          <w:rFonts w:ascii="Times New Roman" w:hAnsi="Times New Roman" w:cs="Times New Roman"/>
          <w:color w:val="000000"/>
          <w:sz w:val="28"/>
          <w:szCs w:val="28"/>
          <w:lang w:val="be-BY" w:eastAsia="ru-RU"/>
        </w:rPr>
        <w:t>,</w:t>
      </w:r>
      <w:r w:rsidR="00704AE6" w:rsidRPr="00704AE6">
        <w:rPr>
          <w:rFonts w:ascii="Times New Roman" w:hAnsi="Times New Roman" w:cs="Times New Roman"/>
          <w:color w:val="000000"/>
          <w:sz w:val="28"/>
          <w:szCs w:val="28"/>
          <w:lang w:val="be-BY" w:eastAsia="ru-RU"/>
        </w:rPr>
        <w:t xml:space="preserve"> прафілактыцы </w:t>
      </w:r>
    </w:p>
    <w:p w:rsidR="00D852AE" w:rsidRPr="005F6773" w:rsidRDefault="00704AE6" w:rsidP="005F6773">
      <w:pPr>
        <w:pStyle w:val="HTML"/>
        <w:shd w:val="clear" w:color="auto" w:fill="FFFFFF"/>
        <w:jc w:val="center"/>
        <w:rPr>
          <w:rFonts w:ascii="Times New Roman" w:hAnsi="Times New Roman" w:cs="Times New Roman"/>
          <w:color w:val="000000"/>
          <w:sz w:val="28"/>
          <w:szCs w:val="28"/>
          <w:lang w:val="be-BY" w:eastAsia="ru-RU"/>
        </w:rPr>
      </w:pPr>
      <w:r w:rsidRPr="00704AE6">
        <w:rPr>
          <w:rFonts w:ascii="Times New Roman" w:hAnsi="Times New Roman" w:cs="Times New Roman"/>
          <w:color w:val="000000"/>
          <w:sz w:val="28"/>
          <w:szCs w:val="28"/>
          <w:lang w:val="be-BY" w:eastAsia="ru-RU"/>
        </w:rPr>
        <w:t>правапарушэнняў і безнагляднасці</w:t>
      </w:r>
    </w:p>
    <w:p w:rsidR="00D852AE" w:rsidRPr="00D852AE" w:rsidRDefault="00D852AE" w:rsidP="00704AE6">
      <w:pPr>
        <w:spacing w:after="0" w:line="240" w:lineRule="auto"/>
        <w:ind w:firstLine="709"/>
        <w:jc w:val="center"/>
        <w:rPr>
          <w:rFonts w:ascii="Times New Roman" w:eastAsia="Times New Roman" w:hAnsi="Times New Roman" w:cs="Times New Roman"/>
          <w:color w:val="000000"/>
          <w:sz w:val="28"/>
          <w:szCs w:val="28"/>
          <w:lang w:val="be-BY" w:eastAsia="ru-RU"/>
        </w:rPr>
      </w:pPr>
      <w:r w:rsidRPr="00D852AE">
        <w:rPr>
          <w:rFonts w:ascii="Times New Roman" w:eastAsia="Times New Roman" w:hAnsi="Times New Roman" w:cs="Times New Roman"/>
          <w:color w:val="000000"/>
          <w:sz w:val="28"/>
          <w:szCs w:val="28"/>
          <w:lang w:val="be-BY" w:eastAsia="ru-RU"/>
        </w:rPr>
        <w:t>Беларуска-Расійскага ўніверсітэта</w:t>
      </w: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t xml:space="preserve">Складальнік:   </w:t>
      </w:r>
      <w:r w:rsidR="005F6773">
        <w:rPr>
          <w:rFonts w:ascii="Times New Roman" w:eastAsia="Times New Roman" w:hAnsi="Times New Roman" w:cs="Times New Roman"/>
          <w:color w:val="000000"/>
          <w:sz w:val="28"/>
          <w:szCs w:val="28"/>
          <w:lang w:val="be-BY" w:eastAsia="ru-RU"/>
        </w:rPr>
        <w:t>А.В. Шарапава</w:t>
      </w: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p>
    <w:p w:rsidR="00D852AE" w:rsidRPr="00D852AE" w:rsidRDefault="00A65456" w:rsidP="00D852AE">
      <w:pPr>
        <w:spacing w:after="0" w:line="240" w:lineRule="auto"/>
        <w:ind w:firstLine="709"/>
        <w:jc w:val="both"/>
        <w:rPr>
          <w:rFonts w:ascii="Times New Roman" w:eastAsia="Times New Roman" w:hAnsi="Times New Roman" w:cs="Times New Roman"/>
          <w:color w:val="000000"/>
          <w:sz w:val="28"/>
          <w:szCs w:val="28"/>
          <w:lang w:val="be-BY" w:eastAsia="ru-RU"/>
        </w:rPr>
      </w:pPr>
      <w:r w:rsidRPr="00A65456">
        <w:rPr>
          <w:rFonts w:ascii="Times New Roman" w:eastAsia="Times New Roman" w:hAnsi="Times New Roman" w:cs="Times New Roman"/>
          <w:color w:val="000000"/>
          <w:sz w:val="28"/>
          <w:szCs w:val="28"/>
          <w:lang w:val="be-BY" w:eastAsia="ru-RU"/>
        </w:rPr>
        <w:t>Ў метадычных рэкамендацыях аблюстраваны розныя формы выхаваўчай работы со студэнтамі унівесітэта. Гэтыя формы могуць быць рэалізаваны як ў межах вывучэння дысцыпліны “Беларуская мова”, так і ў пазааўдыторны час. Сумесная дзейнасць выкладчыкаў і студэнтаў спрыяе фарміраванню патрыятычных пачуццяў у будучых спецыялістаў як эліты нацыянальнай інтэлігенцыі</w:t>
      </w:r>
      <w:r w:rsidR="00D852AE" w:rsidRPr="00D852AE">
        <w:rPr>
          <w:rFonts w:ascii="Times New Roman" w:eastAsia="Times New Roman" w:hAnsi="Times New Roman" w:cs="Times New Roman"/>
          <w:color w:val="000000"/>
          <w:sz w:val="28"/>
          <w:szCs w:val="28"/>
          <w:lang w:val="be-BY" w:eastAsia="ru-RU"/>
        </w:rPr>
        <w:t xml:space="preserve"> </w:t>
      </w:r>
    </w:p>
    <w:p w:rsidR="00D852AE" w:rsidRPr="00D852AE" w:rsidRDefault="00D852AE" w:rsidP="00D852AE">
      <w:pPr>
        <w:spacing w:after="0" w:line="240" w:lineRule="auto"/>
        <w:ind w:firstLine="709"/>
        <w:jc w:val="both"/>
        <w:rPr>
          <w:rFonts w:ascii="Times New Roman" w:eastAsia="Times New Roman" w:hAnsi="Times New Roman" w:cs="Times New Roman"/>
          <w:color w:val="000000"/>
          <w:sz w:val="28"/>
          <w:szCs w:val="28"/>
          <w:lang w:val="be-BY" w:eastAsia="ru-RU"/>
        </w:rPr>
      </w:pPr>
      <w:r w:rsidRPr="00D852AE">
        <w:rPr>
          <w:rFonts w:ascii="Times New Roman" w:eastAsia="Times New Roman" w:hAnsi="Times New Roman" w:cs="Times New Roman"/>
          <w:color w:val="000000"/>
          <w:sz w:val="28"/>
          <w:szCs w:val="28"/>
          <w:lang w:val="be-BY" w:eastAsia="ru-RU"/>
        </w:rPr>
        <w:tab/>
        <w:t xml:space="preserve">Матэрыялы рэкамендуюцца </w:t>
      </w:r>
      <w:r w:rsidR="00A65456">
        <w:rPr>
          <w:rFonts w:ascii="Times New Roman" w:eastAsia="Times New Roman" w:hAnsi="Times New Roman" w:cs="Times New Roman"/>
          <w:color w:val="000000"/>
          <w:sz w:val="28"/>
          <w:szCs w:val="28"/>
          <w:lang w:val="be-BY" w:eastAsia="ru-RU"/>
        </w:rPr>
        <w:t>ўдзельнікам выхаваўчага працэсу.</w:t>
      </w:r>
      <w:r w:rsidRPr="00D852AE">
        <w:rPr>
          <w:rFonts w:ascii="Times New Roman" w:eastAsia="Times New Roman" w:hAnsi="Times New Roman" w:cs="Times New Roman"/>
          <w:color w:val="000000"/>
          <w:sz w:val="28"/>
          <w:szCs w:val="28"/>
          <w:lang w:val="be-BY" w:eastAsia="ru-RU"/>
        </w:rPr>
        <w:t xml:space="preserve"> </w:t>
      </w: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rPr>
          <w:rFonts w:ascii="Times New Roman" w:eastAsia="Times New Roman" w:hAnsi="Times New Roman" w:cs="Times New Roman"/>
          <w:color w:val="000000"/>
          <w:sz w:val="28"/>
          <w:szCs w:val="28"/>
          <w:lang w:val="be-BY" w:eastAsia="ru-RU"/>
        </w:rPr>
      </w:pP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B77196" w:rsidRPr="00B77196" w:rsidRDefault="00B77196" w:rsidP="00B77196">
      <w:pPr>
        <w:spacing w:after="0" w:line="240" w:lineRule="auto"/>
        <w:jc w:val="center"/>
        <w:rPr>
          <w:rFonts w:ascii="Times New Roman" w:hAnsi="Times New Roman" w:cs="Times New Roman"/>
          <w:sz w:val="32"/>
          <w:szCs w:val="32"/>
          <w:lang w:val="be-BY"/>
        </w:rPr>
      </w:pPr>
      <w:r w:rsidRPr="00B77196">
        <w:rPr>
          <w:rFonts w:ascii="Times New Roman" w:hAnsi="Times New Roman" w:cs="Times New Roman"/>
          <w:sz w:val="32"/>
          <w:szCs w:val="32"/>
          <w:lang w:val="be-BY"/>
        </w:rPr>
        <w:t xml:space="preserve">ФАРМІРАВАННЕ САЦЫЯЛЬНА-АСОБАСНЫХ КАМПЕТЭНЦЫЙ </w:t>
      </w:r>
    </w:p>
    <w:p w:rsidR="00B77196" w:rsidRPr="00B77196" w:rsidRDefault="00B77196" w:rsidP="00B77196">
      <w:pPr>
        <w:spacing w:after="0" w:line="240" w:lineRule="auto"/>
        <w:jc w:val="center"/>
        <w:rPr>
          <w:rFonts w:ascii="Times New Roman" w:hAnsi="Times New Roman" w:cs="Times New Roman"/>
          <w:sz w:val="32"/>
          <w:szCs w:val="32"/>
          <w:lang w:val="be-BY"/>
        </w:rPr>
      </w:pPr>
      <w:r w:rsidRPr="00B77196">
        <w:rPr>
          <w:rFonts w:ascii="Times New Roman" w:hAnsi="Times New Roman" w:cs="Times New Roman"/>
          <w:sz w:val="32"/>
          <w:szCs w:val="32"/>
          <w:lang w:val="be-BY"/>
        </w:rPr>
        <w:t>СТУДЭНТАЎ БЕЛАРУСКА-РАСІЙСКАГА ЎНІВЕРСІТЭТА</w:t>
      </w:r>
    </w:p>
    <w:p w:rsidR="00B77196" w:rsidRPr="000C052B" w:rsidRDefault="00B77196" w:rsidP="00B77196">
      <w:pPr>
        <w:spacing w:after="0" w:line="240" w:lineRule="auto"/>
        <w:jc w:val="center"/>
        <w:rPr>
          <w:rFonts w:ascii="Times New Roman" w:hAnsi="Times New Roman" w:cs="Times New Roman"/>
          <w:sz w:val="32"/>
          <w:szCs w:val="32"/>
          <w:lang w:val="be-BY"/>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r w:rsidRPr="00D852AE">
        <w:rPr>
          <w:rFonts w:ascii="Times New Roman" w:eastAsia="Times New Roman" w:hAnsi="Times New Roman" w:cs="Times New Roman"/>
          <w:color w:val="000000"/>
          <w:sz w:val="28"/>
          <w:szCs w:val="28"/>
          <w:lang w:val="be-BY" w:eastAsia="ru-RU"/>
        </w:rPr>
        <w:t>Адказная за выпуск В.В. Патапкіна</w:t>
      </w: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p>
    <w:p w:rsidR="00D852AE" w:rsidRPr="00D852AE" w:rsidRDefault="00D852AE" w:rsidP="00D852AE">
      <w:pPr>
        <w:spacing w:after="0" w:line="240" w:lineRule="auto"/>
        <w:ind w:firstLine="709"/>
        <w:jc w:val="center"/>
        <w:rPr>
          <w:rFonts w:ascii="Times New Roman" w:eastAsia="Times New Roman" w:hAnsi="Times New Roman" w:cs="Times New Roman"/>
          <w:color w:val="000000"/>
          <w:sz w:val="28"/>
          <w:szCs w:val="28"/>
          <w:lang w:val="be-BY" w:eastAsia="ru-RU"/>
        </w:rPr>
      </w:pP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t xml:space="preserve">© Беларуска-Расійскі </w:t>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r>
      <w:r w:rsidRPr="00D852AE">
        <w:rPr>
          <w:rFonts w:ascii="Times New Roman" w:eastAsia="Times New Roman" w:hAnsi="Times New Roman" w:cs="Times New Roman"/>
          <w:color w:val="000000"/>
          <w:sz w:val="28"/>
          <w:szCs w:val="28"/>
          <w:lang w:val="be-BY" w:eastAsia="ru-RU"/>
        </w:rPr>
        <w:tab/>
        <w:t>ўніверсітэт, 201</w:t>
      </w:r>
      <w:r w:rsidR="00B77196">
        <w:rPr>
          <w:rFonts w:ascii="Times New Roman" w:eastAsia="Times New Roman" w:hAnsi="Times New Roman" w:cs="Times New Roman"/>
          <w:color w:val="000000"/>
          <w:sz w:val="28"/>
          <w:szCs w:val="28"/>
          <w:lang w:val="be-BY" w:eastAsia="ru-RU"/>
        </w:rPr>
        <w:t>9</w:t>
      </w:r>
    </w:p>
    <w:p w:rsidR="005275FA" w:rsidRDefault="005275FA" w:rsidP="005275FA">
      <w:pPr>
        <w:pStyle w:val="a4"/>
        <w:spacing w:before="0" w:beforeAutospacing="0" w:after="0" w:afterAutospacing="0"/>
        <w:ind w:firstLine="567"/>
        <w:jc w:val="center"/>
        <w:rPr>
          <w:b/>
          <w:sz w:val="28"/>
          <w:szCs w:val="28"/>
          <w:lang w:val="be-BY"/>
        </w:rPr>
      </w:pPr>
      <w:bookmarkStart w:id="0" w:name="_GoBack"/>
      <w:bookmarkEnd w:id="0"/>
    </w:p>
    <w:p w:rsidR="005275FA" w:rsidRDefault="005275FA" w:rsidP="005275FA">
      <w:pPr>
        <w:pStyle w:val="a4"/>
        <w:spacing w:before="0" w:beforeAutospacing="0" w:after="0" w:afterAutospacing="0"/>
        <w:ind w:firstLine="567"/>
        <w:jc w:val="center"/>
        <w:rPr>
          <w:b/>
          <w:sz w:val="28"/>
          <w:szCs w:val="28"/>
          <w:lang w:val="en-US"/>
        </w:rPr>
      </w:pPr>
      <w:r>
        <w:rPr>
          <w:b/>
          <w:sz w:val="28"/>
          <w:szCs w:val="28"/>
          <w:lang w:val="be-BY"/>
        </w:rPr>
        <w:lastRenderedPageBreak/>
        <w:t>УВОДЗІНЫ</w:t>
      </w:r>
    </w:p>
    <w:p w:rsidR="005275FA" w:rsidRDefault="005275FA" w:rsidP="005275FA">
      <w:pPr>
        <w:pStyle w:val="a4"/>
        <w:spacing w:before="0" w:beforeAutospacing="0" w:after="0" w:afterAutospacing="0"/>
        <w:ind w:firstLine="567"/>
        <w:jc w:val="center"/>
        <w:rPr>
          <w:sz w:val="28"/>
          <w:szCs w:val="28"/>
          <w:lang w:val="en-US"/>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5275FA" w:rsidTr="005275FA">
        <w:tc>
          <w:tcPr>
            <w:tcW w:w="4075" w:type="dxa"/>
            <w:hideMark/>
          </w:tcPr>
          <w:p w:rsidR="005275FA" w:rsidRDefault="005275FA">
            <w:pPr>
              <w:pStyle w:val="a4"/>
              <w:spacing w:before="0" w:beforeAutospacing="0" w:after="0" w:afterAutospacing="0"/>
              <w:ind w:firstLine="567"/>
              <w:jc w:val="both"/>
              <w:rPr>
                <w:i/>
                <w:sz w:val="28"/>
                <w:szCs w:val="28"/>
                <w:lang w:val="be-BY"/>
              </w:rPr>
            </w:pPr>
            <w:r>
              <w:rPr>
                <w:i/>
                <w:sz w:val="28"/>
                <w:szCs w:val="28"/>
                <w:lang w:val="be-BY"/>
              </w:rPr>
              <w:t>Перш чым стаць добрым спецыялістам, трэба стаць чалавекам. Проста чалавекам.</w:t>
            </w:r>
          </w:p>
        </w:tc>
      </w:tr>
      <w:tr w:rsidR="005275FA" w:rsidTr="005275FA">
        <w:tc>
          <w:tcPr>
            <w:tcW w:w="4075" w:type="dxa"/>
            <w:hideMark/>
          </w:tcPr>
          <w:p w:rsidR="005275FA" w:rsidRDefault="005275FA">
            <w:pPr>
              <w:pStyle w:val="a4"/>
              <w:spacing w:before="0" w:beforeAutospacing="0" w:after="0" w:afterAutospacing="0"/>
              <w:ind w:firstLine="567"/>
              <w:jc w:val="right"/>
              <w:rPr>
                <w:i/>
                <w:sz w:val="28"/>
                <w:szCs w:val="28"/>
                <w:lang w:val="be-BY"/>
              </w:rPr>
            </w:pPr>
            <w:r>
              <w:rPr>
                <w:i/>
                <w:sz w:val="28"/>
                <w:szCs w:val="28"/>
                <w:lang w:val="be-BY"/>
              </w:rPr>
              <w:t>Іван Шамякін</w:t>
            </w:r>
          </w:p>
        </w:tc>
      </w:tr>
    </w:tbl>
    <w:p w:rsidR="005275FA" w:rsidRDefault="005275FA" w:rsidP="005275FA">
      <w:pPr>
        <w:pStyle w:val="a4"/>
        <w:spacing w:before="0" w:beforeAutospacing="0" w:after="0" w:afterAutospacing="0"/>
        <w:ind w:firstLine="567"/>
        <w:jc w:val="both"/>
        <w:rPr>
          <w:i/>
          <w:sz w:val="28"/>
          <w:szCs w:val="28"/>
          <w:lang w:val="be-BY"/>
        </w:rPr>
      </w:pPr>
    </w:p>
    <w:p w:rsidR="005275FA" w:rsidRDefault="005275FA" w:rsidP="005275FA">
      <w:pPr>
        <w:pStyle w:val="titlencpi"/>
        <w:spacing w:before="0" w:beforeAutospacing="0" w:after="0" w:afterAutospacing="0"/>
        <w:ind w:firstLine="567"/>
        <w:jc w:val="both"/>
        <w:rPr>
          <w:sz w:val="28"/>
          <w:szCs w:val="28"/>
          <w:lang w:val="be-BY"/>
        </w:rPr>
      </w:pPr>
      <w:r>
        <w:rPr>
          <w:sz w:val="28"/>
          <w:szCs w:val="28"/>
          <w:lang w:val="be-BY"/>
        </w:rPr>
        <w:t xml:space="preserve">На сучасным этапе развіцця грамадства асаблівую актуальнасць набывае педагагічная дзейнасць, скіраваная на фарміраванне грамадзянска-патрыятычнай пазіцыі маладой асобы. Пра гэта гаварыў і Прэзідэнт Рэспублікі Беларусь А.Р. Лукашэнка ў сваім штогадовым Пасланні беларускаму народу і Нацыянальнаму сходу ад 24 красавіка 2018 г. Згадваючы маладых людзей, што перад усім светам дэманструюць прыклады сапраўднага патрыятызму, глава дзяржавы сказаў: “Такі сапраўдны патрыятызм. Пра яго не разважаюць, з ім жывуць у сэрцы. Нізкі паклон тым бацькам, што вырасцілі такіх дзяцей, і ўдзячнасць педагогам, што выхавалі сапраўдных беларусаў. </w:t>
      </w:r>
    </w:p>
    <w:p w:rsidR="005275FA" w:rsidRDefault="005275FA" w:rsidP="005275FA">
      <w:pPr>
        <w:pStyle w:val="titlencpi"/>
        <w:spacing w:before="0" w:beforeAutospacing="0" w:after="0" w:afterAutospacing="0"/>
        <w:ind w:firstLine="567"/>
        <w:jc w:val="both"/>
        <w:rPr>
          <w:sz w:val="28"/>
          <w:szCs w:val="28"/>
          <w:lang w:val="be-BY"/>
        </w:rPr>
      </w:pPr>
      <w:r>
        <w:rPr>
          <w:sz w:val="28"/>
          <w:szCs w:val="28"/>
          <w:lang w:val="be-BY"/>
        </w:rPr>
        <w:t>Гэта не першыя і, упэўнены, не апошнія парасткі нацыянальнай самасвядомасці. Для нас яны самыя дарагія, таму што зарадзіліся ў чыстых і шчырых дзіцячых душах, сталі жывым пацверджаннем таго, што мы зрабілі гэта – стварылі моцную і незалежную дзяржаву” [10].</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У Кодэксе Рэспублікі Беларусь аб адукацыі адзначана, што выхаванне засноўваецца на агульначалавечых, гуманістычных каштоўнасцях, культурных і духоўных традыцыях беларускага народа, дзяржаўнай ідэалогіі, адлюстроўвае інтарэсы асобы, грамадства і дзяржавы</w:t>
      </w:r>
      <w:r>
        <w:rPr>
          <w:rStyle w:val="a8"/>
          <w:sz w:val="28"/>
          <w:szCs w:val="28"/>
          <w:lang w:val="be-BY"/>
        </w:rPr>
        <w:footnoteReference w:id="1"/>
      </w:r>
      <w:r>
        <w:rPr>
          <w:sz w:val="28"/>
          <w:szCs w:val="28"/>
          <w:lang w:val="be-BY"/>
        </w:rPr>
        <w:t xml:space="preserve"> [4].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Канцэпцыя безупыннага выхавання дзяцей і вучнёўскай моладзі ў Рэспубліцы Беларусь занатоўвае асноўныя прыярытэты выхавання ва ўстановах адукацыі краіны. Усе асноўныя складнікі выхавання дзяцей і вучнёўскай моладзі (ідэалагічнае, грамадзянскае і патрыятычнае, духоўна-маральнае, полікультурнае, эканамічнае і інш.) арыентуюцца на фарміраванне ў навучэнцаў важных агульначалавечых каштоўнасцяў. У якасці асноўных прыярытэтаў выхавання ў Канцэпцыі замацавана паслядоўнае і актыўнае садзейнічанне станаўленню грамадзяніна і патрыёта сваёй краіны [5].</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Падпраграма 11 “Маладзёжная палітыка” Дзяржаўнай праграмы “Адукацыя і маладзёжная палітыка” на 2016 – 2020 гады ў якасці задачы № 1 вылучае “фарміраванне ў моладзі актыўнай грамадзянскай пазіцыі і патрыятызму, яе ўцягванне ў актыўную грамадскую дзейнасць” [1].</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Усе названыя і многія іншыя нарматыўна-прававыя дакументы, што з’явіліся ў апошні час, адлюстроўваюць якасці, якімі павінен авалодаць навучэнец у новых умовах, бо “характарыстыкі новай індустрыяльнай рэвалюцыі і абумоўленыя ёю структурныя змены на рынку працы прад’яўляюць павышаныя патрабаванні да падрыхтоўкі выпускнікоў </w:t>
      </w:r>
      <w:r>
        <w:rPr>
          <w:sz w:val="28"/>
          <w:szCs w:val="28"/>
          <w:lang w:val="be-BY"/>
        </w:rPr>
        <w:lastRenderedPageBreak/>
        <w:t xml:space="preserve">універсітэтаў. У гэтай сувязі галоўным прыярытэтам у мадэрнізацыі вышэйшай адукацыі становіцца фарміраванне высокага ўзроўню кампетэнцый выпускнікоў на аснове гарманічнага адзінства прынцыпаў фундаментальнасці, навуковасці, міждысцыплінарнасці і прыкладной накіраванасці ўніверсітэцкай адукацыі” [2].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Такім чынам, у межах рэфармавання вышэйшай адукацыі ў Рэспубліцы Беларусь важнае значэнне надаецца развіццю </w:t>
      </w:r>
      <w:bookmarkStart w:id="1" w:name="OLE_LINK2"/>
      <w:bookmarkStart w:id="2" w:name="OLE_LINK1"/>
      <w:r>
        <w:rPr>
          <w:sz w:val="28"/>
          <w:szCs w:val="28"/>
          <w:lang w:val="be-BY"/>
        </w:rPr>
        <w:t xml:space="preserve">акадэмічных, сацыяльна-асобасных і прафесійных кампетэнцый </w:t>
      </w:r>
      <w:bookmarkEnd w:id="1"/>
      <w:bookmarkEnd w:id="2"/>
      <w:r>
        <w:rPr>
          <w:sz w:val="28"/>
          <w:szCs w:val="28"/>
          <w:lang w:val="be-BY"/>
        </w:rPr>
        <w:t>будучых спецыялістаў. “</w:t>
      </w:r>
      <w:r>
        <w:rPr>
          <w:rStyle w:val="tlid-translation"/>
          <w:sz w:val="28"/>
          <w:szCs w:val="28"/>
          <w:lang w:val="be-BY"/>
        </w:rPr>
        <w:t>Кампетэнцыя ўключае сукупнасць узаемазвязаных якасцей асобы (ведаў, уменняў, навыкаў, спосабаў дзейнасці), зададзеных у адносінах да пэўнага кола прадметаў і працэсаў, і неабходных для якаснай прадуктыўнай дзейнасці ў дачыненні да іх; кампетэнтнасць – валоданне чалавекам адпаведнай кампетэнцыяй, у якую ўваходзіць яго асабістае стаўленне да яе і прадмету дзейнасці</w:t>
      </w:r>
      <w:r>
        <w:rPr>
          <w:sz w:val="28"/>
          <w:szCs w:val="28"/>
          <w:lang w:val="be-BY"/>
        </w:rPr>
        <w:t>”</w:t>
      </w:r>
      <w:r>
        <w:rPr>
          <w:rStyle w:val="tlid-translation"/>
          <w:sz w:val="28"/>
          <w:szCs w:val="28"/>
          <w:lang w:val="be-BY"/>
        </w:rPr>
        <w:t xml:space="preserve"> [14].</w:t>
      </w:r>
      <w:r>
        <w:rPr>
          <w:sz w:val="28"/>
          <w:szCs w:val="28"/>
          <w:lang w:val="be-BY"/>
        </w:rPr>
        <w:t xml:space="preserve"> Разам з тым, «аналіз тэорыі і практыкі адукацыі паказвае, што комплексна сфарміраваць у студэнтаў сучасныя кампетэнцыі толькі сродкамі лекцыйна-семінарскіх формаў заняткаў не з’яўляецца магчымым, паколькі пры гэтым пераважна засвойваецца “ў гатовым выглядзе” сістэма ведаў, уменняў, навыкаў, як алгарытм вырашэння тыповых праблем. У той час як кампетэнцыі могуць эфектыўна развівацца ў студэнтаў толькі на аснове іх самастойнай пошукавай творчай дзейнасці, самастойна набытага вопыту вырашэння разнастайных задач» [6, с. 47]. Для фарміравання належных кампетэнцый важнае значэнне набывае ўзаемадзеянне розных формаў і метадаў навучання ў працэсе засваення вучэбных дысцыплін “Беларуская мова (прафесійная лексіка)”, “Беларуская мова (культура мовы)”, якая рэалізуецца на штотыднёвых занятках першакурснікаў у І (І і ІІ) семестры, а таксама ў пазааўдыторны час.</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Думаецца, беларуская мова і літаратура маюць найбольшыя магчымасці для рэалізацыі выхаваўчых і ідэалагічных задач. Адзначым пры гэтым, што ніякая нацыянальная культура не з’яўляецца “рэччу ў сабе”, яна ёсць складнік ўніверсуму, прыналежнасць да якога вызначаецца разгалінаванай сістэмай узаемасувязяў усіх сфер жыцця. Важным элементам апошняга з’яўляецца такое ключавое паняцце, як Радзіма – вялікая і малая. Таму адна з важных задач сучаснай адукацыйнай педагагічнай сістэмы – гэта спазнанне названага канцэпта. Адбываецца падобны працэс паступова і паэтапна. Пры гэтым выкарыстоўваюцца разнастайныя формы і метады работы.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Прадстаўленыя “Метадычныя рэкамендацыі…” маюць на мэце прадэманстраваць вопыт работы выкладчыка А.В. Шарапавай па фарміраванні ў студэнтаў Беларуска-Расійскага ўніверсітэта сацыяльна-асобасных кампетэнцый. Разнастайныя праекты і мерапрыемствы структураваныя на аснове дыдактычных прынцыпаў паслядоўнасці і сістэматычнасці, даступнасці і нагляднасці. Неабходна адзначыць, што падобныя формы работы дапамагаюць навучэнцам, асабліва студэнтам першага курса, хутчэй прайсці працэс адаптацыі: у новым калектыве, часта на новым месцы пражывання. Беларуска-Расійскі ўніверсітэт і Магілёў становяцца для маладога чалавека тым важным этапам, пра якія ён яшчэ </w:t>
      </w:r>
      <w:r>
        <w:rPr>
          <w:sz w:val="28"/>
          <w:szCs w:val="28"/>
          <w:lang w:val="be-BY"/>
        </w:rPr>
        <w:lastRenderedPageBreak/>
        <w:t>доўгі час будзе ўзгадваць. Наша ж мэта нам бачыцца ў тым, каб і праз гады гэты ўніверсітэт і горад чалавек мог назваць сваёю малою радзімай.</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У згадках лунаю</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Над роднай зямлёю,</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Што ўсе называюць</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Радзімай малою.</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Я памяць паклікаў –</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І кажа былое:</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Радзімы вялікай</w:t>
      </w:r>
    </w:p>
    <w:p w:rsidR="005275FA" w:rsidRDefault="005275FA" w:rsidP="005275FA">
      <w:pPr>
        <w:pStyle w:val="a4"/>
        <w:spacing w:before="0" w:beforeAutospacing="0" w:after="0" w:afterAutospacing="0"/>
        <w:ind w:firstLine="3261"/>
        <w:rPr>
          <w:i/>
          <w:sz w:val="28"/>
          <w:szCs w:val="28"/>
          <w:lang w:val="be-BY"/>
        </w:rPr>
      </w:pPr>
      <w:r>
        <w:rPr>
          <w:i/>
          <w:sz w:val="28"/>
          <w:szCs w:val="28"/>
          <w:lang w:val="be-BY"/>
        </w:rPr>
        <w:t>Няма без малое.</w:t>
      </w:r>
    </w:p>
    <w:p w:rsidR="005275FA" w:rsidRDefault="005275FA" w:rsidP="005275FA">
      <w:pPr>
        <w:pStyle w:val="a4"/>
        <w:spacing w:before="0" w:beforeAutospacing="0" w:after="0" w:afterAutospacing="0"/>
        <w:ind w:left="1695" w:firstLine="3261"/>
        <w:rPr>
          <w:i/>
          <w:sz w:val="28"/>
          <w:szCs w:val="28"/>
          <w:lang w:val="be-BY"/>
        </w:rPr>
      </w:pPr>
      <w:r>
        <w:rPr>
          <w:i/>
          <w:sz w:val="28"/>
          <w:szCs w:val="28"/>
          <w:lang w:val="be-BY"/>
        </w:rPr>
        <w:t>Уладзімір Мазго</w:t>
      </w:r>
    </w:p>
    <w:p w:rsidR="005275FA" w:rsidRDefault="005275FA" w:rsidP="005275FA">
      <w:pPr>
        <w:pStyle w:val="a4"/>
        <w:spacing w:before="0" w:beforeAutospacing="0" w:after="0" w:afterAutospacing="0"/>
        <w:ind w:firstLine="567"/>
        <w:jc w:val="both"/>
        <w:rPr>
          <w:sz w:val="28"/>
          <w:szCs w:val="28"/>
          <w:lang w:val="be-BY"/>
        </w:rPr>
      </w:pP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br w:type="page"/>
      </w:r>
    </w:p>
    <w:p w:rsidR="005275FA" w:rsidRDefault="005275FA" w:rsidP="005275FA">
      <w:pPr>
        <w:spacing w:after="0" w:line="240" w:lineRule="auto"/>
        <w:ind w:firstLine="567"/>
        <w:jc w:val="center"/>
        <w:rPr>
          <w:rFonts w:ascii="Times New Roman" w:eastAsiaTheme="minorHAnsi" w:hAnsi="Times New Roman" w:cs="Times New Roman"/>
          <w:b/>
          <w:sz w:val="28"/>
          <w:szCs w:val="28"/>
          <w:lang w:val="be-BY" w:eastAsia="en-US"/>
        </w:rPr>
      </w:pPr>
      <w:r>
        <w:rPr>
          <w:rFonts w:ascii="Times New Roman" w:hAnsi="Times New Roman" w:cs="Times New Roman"/>
          <w:b/>
          <w:sz w:val="28"/>
          <w:szCs w:val="28"/>
          <w:lang w:val="be-BY"/>
        </w:rPr>
        <w:lastRenderedPageBreak/>
        <w:t>1 ПРАЕКТ “МОЙ МАГІЛЁЎ”</w:t>
      </w:r>
    </w:p>
    <w:p w:rsidR="005275FA" w:rsidRDefault="005275FA" w:rsidP="005275FA">
      <w:pPr>
        <w:spacing w:after="0" w:line="240" w:lineRule="auto"/>
        <w:ind w:firstLine="567"/>
        <w:jc w:val="center"/>
        <w:rPr>
          <w:rFonts w:ascii="Times New Roman" w:hAnsi="Times New Roman" w:cs="Times New Roman"/>
          <w:sz w:val="28"/>
          <w:szCs w:val="28"/>
          <w:lang w:val="be-BY"/>
        </w:rPr>
      </w:pPr>
    </w:p>
    <w:tbl>
      <w:tblPr>
        <w:tblStyle w:val="a9"/>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9"/>
      </w:tblGrid>
      <w:tr w:rsidR="005275FA" w:rsidTr="005275FA">
        <w:tc>
          <w:tcPr>
            <w:tcW w:w="5209" w:type="dxa"/>
            <w:hideMark/>
          </w:tcPr>
          <w:p w:rsidR="005275FA" w:rsidRDefault="005275FA">
            <w:pPr>
              <w:rPr>
                <w:i/>
                <w:sz w:val="28"/>
                <w:szCs w:val="28"/>
                <w:lang w:val="be-BY"/>
              </w:rPr>
            </w:pPr>
            <w:r>
              <w:rPr>
                <w:i/>
                <w:sz w:val="28"/>
                <w:szCs w:val="28"/>
                <w:lang w:val="be-BY"/>
              </w:rPr>
              <w:t>Ты стаіш шмат вякоў ля сівога кургана</w:t>
            </w:r>
          </w:p>
          <w:p w:rsidR="005275FA" w:rsidRDefault="005275FA">
            <w:pPr>
              <w:jc w:val="right"/>
              <w:rPr>
                <w:i/>
                <w:sz w:val="28"/>
                <w:szCs w:val="28"/>
                <w:lang w:val="be-BY"/>
              </w:rPr>
            </w:pPr>
            <w:r>
              <w:rPr>
                <w:i/>
                <w:sz w:val="28"/>
                <w:szCs w:val="28"/>
                <w:lang w:val="be-BY"/>
              </w:rPr>
              <w:t xml:space="preserve">Машэкі, </w:t>
            </w:r>
          </w:p>
        </w:tc>
      </w:tr>
      <w:tr w:rsidR="005275FA" w:rsidTr="005275FA">
        <w:tc>
          <w:tcPr>
            <w:tcW w:w="5209" w:type="dxa"/>
            <w:hideMark/>
          </w:tcPr>
          <w:p w:rsidR="005275FA" w:rsidRDefault="005275FA">
            <w:pPr>
              <w:rPr>
                <w:i/>
                <w:sz w:val="28"/>
                <w:szCs w:val="28"/>
                <w:lang w:val="be-BY"/>
              </w:rPr>
            </w:pPr>
            <w:r>
              <w:rPr>
                <w:i/>
                <w:sz w:val="28"/>
                <w:szCs w:val="28"/>
                <w:lang w:val="be-BY"/>
              </w:rPr>
              <w:t>А аблічча тваё застаецца заўжды</w:t>
            </w:r>
          </w:p>
          <w:p w:rsidR="005275FA" w:rsidRDefault="005275FA">
            <w:pPr>
              <w:jc w:val="right"/>
              <w:rPr>
                <w:i/>
                <w:sz w:val="28"/>
                <w:szCs w:val="28"/>
                <w:lang w:val="be-BY"/>
              </w:rPr>
            </w:pPr>
            <w:r>
              <w:rPr>
                <w:i/>
                <w:sz w:val="28"/>
                <w:szCs w:val="28"/>
                <w:lang w:val="be-BY"/>
              </w:rPr>
              <w:t>маладым.</w:t>
            </w:r>
          </w:p>
        </w:tc>
      </w:tr>
      <w:tr w:rsidR="005275FA" w:rsidTr="005275FA">
        <w:tc>
          <w:tcPr>
            <w:tcW w:w="5209" w:type="dxa"/>
            <w:hideMark/>
          </w:tcPr>
          <w:p w:rsidR="005275FA" w:rsidRDefault="005275FA">
            <w:pPr>
              <w:rPr>
                <w:i/>
                <w:sz w:val="28"/>
                <w:szCs w:val="28"/>
                <w:lang w:val="be-BY"/>
              </w:rPr>
            </w:pPr>
            <w:r>
              <w:rPr>
                <w:i/>
                <w:sz w:val="28"/>
                <w:szCs w:val="28"/>
                <w:lang w:val="be-BY"/>
              </w:rPr>
              <w:t xml:space="preserve">Расцвітай, Магілёў, любы горад маёй </w:t>
            </w:r>
          </w:p>
          <w:p w:rsidR="005275FA" w:rsidRDefault="005275FA">
            <w:pPr>
              <w:jc w:val="right"/>
              <w:rPr>
                <w:i/>
                <w:sz w:val="28"/>
                <w:szCs w:val="28"/>
                <w:lang w:val="be-BY"/>
              </w:rPr>
            </w:pPr>
            <w:r>
              <w:rPr>
                <w:i/>
                <w:sz w:val="28"/>
                <w:szCs w:val="28"/>
                <w:lang w:val="be-BY"/>
              </w:rPr>
              <w:t xml:space="preserve">Беларусі, </w:t>
            </w:r>
          </w:p>
        </w:tc>
      </w:tr>
      <w:tr w:rsidR="005275FA" w:rsidTr="005275FA">
        <w:tc>
          <w:tcPr>
            <w:tcW w:w="5209" w:type="dxa"/>
            <w:hideMark/>
          </w:tcPr>
          <w:p w:rsidR="005275FA" w:rsidRDefault="005275FA">
            <w:pPr>
              <w:rPr>
                <w:i/>
                <w:sz w:val="28"/>
                <w:szCs w:val="28"/>
                <w:lang w:val="be-BY"/>
              </w:rPr>
            </w:pPr>
            <w:r>
              <w:rPr>
                <w:i/>
                <w:sz w:val="28"/>
                <w:szCs w:val="28"/>
                <w:lang w:val="be-BY"/>
              </w:rPr>
              <w:t>Хай тваю прыгажосць нясе людзям</w:t>
            </w:r>
          </w:p>
          <w:p w:rsidR="005275FA" w:rsidRDefault="005275FA">
            <w:pPr>
              <w:jc w:val="right"/>
              <w:rPr>
                <w:i/>
                <w:sz w:val="28"/>
                <w:szCs w:val="28"/>
                <w:lang w:val="be-BY"/>
              </w:rPr>
            </w:pPr>
            <w:r>
              <w:rPr>
                <w:i/>
                <w:sz w:val="28"/>
                <w:szCs w:val="28"/>
                <w:lang w:val="be-BY"/>
              </w:rPr>
              <w:t>дняпроўская плынь.</w:t>
            </w:r>
          </w:p>
        </w:tc>
      </w:tr>
      <w:tr w:rsidR="005275FA" w:rsidTr="005275FA">
        <w:tc>
          <w:tcPr>
            <w:tcW w:w="5209" w:type="dxa"/>
            <w:hideMark/>
          </w:tcPr>
          <w:p w:rsidR="005275FA" w:rsidRDefault="005275FA">
            <w:pPr>
              <w:jc w:val="right"/>
              <w:rPr>
                <w:i/>
                <w:sz w:val="28"/>
                <w:szCs w:val="28"/>
                <w:lang w:val="be-BY"/>
              </w:rPr>
            </w:pPr>
            <w:r>
              <w:rPr>
                <w:i/>
                <w:sz w:val="28"/>
                <w:szCs w:val="28"/>
                <w:lang w:val="be-BY"/>
              </w:rPr>
              <w:t>Аляксандр Шлеянкоў</w:t>
            </w:r>
          </w:p>
        </w:tc>
      </w:tr>
    </w:tbl>
    <w:p w:rsidR="005275FA" w:rsidRDefault="005275FA" w:rsidP="005275FA">
      <w:pPr>
        <w:spacing w:after="0" w:line="240" w:lineRule="auto"/>
        <w:ind w:firstLine="567"/>
        <w:jc w:val="both"/>
        <w:rPr>
          <w:rFonts w:ascii="Times New Roman" w:hAnsi="Times New Roman" w:cs="Times New Roman"/>
          <w:sz w:val="28"/>
          <w:szCs w:val="28"/>
          <w:lang w:val="be-BY" w:eastAsia="en-US"/>
        </w:rPr>
      </w:pP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Наш родны Магілёў адзначаў ў 2017 г. свой юбілей − гораду 750 гадоў. Сярод шэрагу мерапрыемстваў навучэнцамі і выкладчыкамі Беларуска-Расійскага ўніверсітэта быў рэалізаваны праект “Мой Магілёў”, у межах якога адбылося шмат розных і цікавых падзей. </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Падзея 1. У першы дзень вясны адбылося наведванне выставы фотаздымкаў 1941 − 1944 гг. “Невядомы Магілёў”, якая была арганізавана Музеем гісторыі Магілёва разам з калекцыянерам Алегам Давідам Лісоўскім (г. Аўгсбург, Германія).</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Фотаздымкі адлюстроўваюць Магілёў у часы акупацыі. Большасць з іх была зроблена гітлераўскімі салдатамі, якія прыйшлі на нашу Радзіму, каб забіваць і нішчыць. На фота можна ўбачыць выявы баёў на Буйніцкім полі ў ліпені 1941 г., сцэны публічнага смяротнага пакарання на Савецкай плошчы ў красавіку 1942 г., іншыя эпізоды з жыцця Магілёва ў гады акупацыі. Вялікую цікавасць выклікалі аэрафотаздымкі, зробленыя ў першыя дні вайны з самалётаў.</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Цэлая серыя работ зроблена 10 красавіка 1942 г. падчас трагедыі на Дубравенцы, калі прарвала насып, што перакрываў рэчышча гэтай рэчкі. “Магілёўскае цунамі” адабрала жыццё некалькіх тысяч чалавек. На шэрагу выяў адлюстраваны Магілёў, які не захаваўся, − храмы, жылыя дамы, грамадскія ўстановы, якіх не пашкадаваў ні час, ні людзі. Студэнтам цікава было параўнаць сённяшні і старажытны горад, паглядзець, як выглядала тая ці іншая вуліца, плошча, родны ўніверсітэт.</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Падзея 2. Напярэдадні светлага свята Вялікдзень, якое ў 2017 г. адначасова адзначалі прадстаўнікі розных хрысціянскіх канфесій, адбылася экскурсія ў Свята-Мікольскі манастыр. Дацэнт кафедры літаратуры і міжкультурных камунікацый МДУ імя А.А. Куляшова С.Э. Сомаў цікава і змястоўна расказаў пра гісторыю абіцелі, складаную і драматычную, якая пачалася яшчэ ў далёкім ХVІ стагоддзі. З лёсам манастыра перасякаліся лёсы такіх выдатных дзеячаў і асветнікаў, як Пятро Магіла, Георгій Каніскі, Клім Міхайлаў, імператар Мікалай ІІ, епіскап Максім. У галоўным Свята-Мікольскім храме можна пабачыць іконы, з якімі звязаны многія духоўныя і культурныя традыцыі сучаснага беларуса: Святога Мікалая, выявы Божай Маці Магілёва-Брацкай, Баркалабаўскай, Бялыніцкай, ікона нябеснага </w:t>
      </w:r>
      <w:r>
        <w:rPr>
          <w:rFonts w:ascii="Times New Roman" w:hAnsi="Times New Roman" w:cs="Times New Roman"/>
          <w:sz w:val="28"/>
          <w:szCs w:val="28"/>
          <w:lang w:val="be-BY"/>
        </w:rPr>
        <w:lastRenderedPageBreak/>
        <w:t xml:space="preserve">апекуна Магілёва Георгія Каніскага і іншыя прыклады іканапісу. Ва ўсёй Усходняй Беларусі Свята-Мікольскі манастырскі комплекс адзіны, які поўнасцю захаваўся і з’яўляецца паказальным прыкладам архітэктуры беларускага барока. </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Падзея 3. У канцы красавіка 2017 года навучэнцы БРУ наведалі Магілёўскі абласны краязнаўчы музей імя Е.Р. Раманава. Музей у 2017 г. святкаваў 150 год з дня свайго заснавання. Напярэдадні Дня Перамогі было вырашана засяродзіцца на экскурсіі “Магілёў у гады Вялікай Айчыннай вайны”. Студэнты ўбачылі дыяраму, якая ўзнаўляе фрагмент гераічнага бою на Буйніцкім полі 12 ліпеня </w:t>
      </w:r>
      <w:smartTag w:uri="urn:schemas-microsoft-com:office:smarttags" w:element="metricconverter">
        <w:smartTagPr>
          <w:attr w:name="ProductID" w:val="1941 г"/>
        </w:smartTagPr>
        <w:r>
          <w:rPr>
            <w:rFonts w:ascii="Times New Roman" w:hAnsi="Times New Roman" w:cs="Times New Roman"/>
            <w:sz w:val="28"/>
            <w:szCs w:val="28"/>
            <w:lang w:val="be-BY"/>
          </w:rPr>
          <w:t>1941 г</w:t>
        </w:r>
      </w:smartTag>
      <w:r>
        <w:rPr>
          <w:rFonts w:ascii="Times New Roman" w:hAnsi="Times New Roman" w:cs="Times New Roman"/>
          <w:sz w:val="28"/>
          <w:szCs w:val="28"/>
          <w:lang w:val="be-BY"/>
        </w:rPr>
        <w:t xml:space="preserve">., і дыяраму “Штурм Магілёва 28 чэрвеня </w:t>
      </w:r>
      <w:smartTag w:uri="urn:schemas-microsoft-com:office:smarttags" w:element="metricconverter">
        <w:smartTagPr>
          <w:attr w:name="ProductID" w:val="1944 г"/>
        </w:smartTagPr>
        <w:r>
          <w:rPr>
            <w:rFonts w:ascii="Times New Roman" w:hAnsi="Times New Roman" w:cs="Times New Roman"/>
            <w:sz w:val="28"/>
            <w:szCs w:val="28"/>
            <w:lang w:val="be-BY"/>
          </w:rPr>
          <w:t>1944 г</w:t>
        </w:r>
      </w:smartTag>
      <w:r>
        <w:rPr>
          <w:rFonts w:ascii="Times New Roman" w:hAnsi="Times New Roman" w:cs="Times New Roman"/>
          <w:sz w:val="28"/>
          <w:szCs w:val="28"/>
          <w:lang w:val="be-BY"/>
        </w:rPr>
        <w:t>.”, фотаздымкі, сапраўдныя дакументы і асабістыя рэчы герояў магілёўскай абароны, падпольшчыкаў і партызанаў, воінаў-вызваліцеляў. Сэрцы студэнтаў і выкладчыкаў кранулі лісты, што пісалі дадому сваім родным і блізкім байцы, якіх лёс звязаў з Магілёўшчынай.</w:t>
      </w:r>
    </w:p>
    <w:p w:rsidR="005275FA" w:rsidRDefault="005275FA" w:rsidP="005275FA">
      <w:pPr>
        <w:pStyle w:val="western"/>
        <w:shd w:val="clear" w:color="auto" w:fill="FFFFFF"/>
        <w:spacing w:before="0" w:beforeAutospacing="0" w:after="0" w:afterAutospacing="0"/>
        <w:ind w:firstLine="567"/>
        <w:jc w:val="both"/>
        <w:rPr>
          <w:sz w:val="28"/>
          <w:szCs w:val="28"/>
          <w:lang w:val="be-BY"/>
        </w:rPr>
      </w:pPr>
      <w:r>
        <w:rPr>
          <w:sz w:val="28"/>
          <w:szCs w:val="28"/>
          <w:lang w:val="be-BY"/>
        </w:rPr>
        <w:t xml:space="preserve">Падзея 4. 25 − 26 мая </w:t>
      </w:r>
      <w:smartTag w:uri="urn:schemas-microsoft-com:office:smarttags" w:element="metricconverter">
        <w:smartTagPr>
          <w:attr w:name="ProductID" w:val="2017 г"/>
        </w:smartTagPr>
        <w:r>
          <w:rPr>
            <w:sz w:val="28"/>
            <w:szCs w:val="28"/>
            <w:lang w:val="be-BY"/>
          </w:rPr>
          <w:t>2017 г</w:t>
        </w:r>
      </w:smartTag>
      <w:r>
        <w:rPr>
          <w:sz w:val="28"/>
          <w:szCs w:val="28"/>
          <w:lang w:val="be-BY"/>
        </w:rPr>
        <w:t xml:space="preserve">. адбылася Х Міжнародная навукова-практычная канферэнцыя “Гісторыя Магілёва: мінулае і сучаснасць”, прысвечаная 750-годдзю Магілёва. Арганізатарамі канферэнцыі выступілі Магілёўскі гарадскі выканаўчы камітэт, упраўленне ідэалагічнай работы, культуры і па справах моладзі Магілёўскага гарвыканкама, установа культуры “Музей гісторыі Магілёва”. На навуковым форуме прысутнічалі прадстаўнікі з Беларусі, Украіны, Польшчы, Туркменістана. На пленарным і секцыйных пасяджэннях былі прадстаўлены цікавыя даклады, звязаныя з выбітнымі дзеячамі Магілёва − навукоўцамі, мастакамі, святарамі і інш., прадстаўлены новыя факты з гісторыі горада. Так, у выступленні доктара гістарычных навук, прафесара, старшыні пастаяннай камісіі па адукацыі культуры і навуцы Палаты прадстаўнікоў Нацыянальнага сходу Рэспублікі Беларусь І.А. Марзалюка прагучалі факты пра археалагічныя знаходкі княжацкіх знакаў і падвескі з выявай геральдычнага знака князя Уладзіміра, якія дазваляюць сцвярджаць, што Магілёў заснаваны не пазней за </w:t>
      </w:r>
      <w:smartTag w:uri="urn:schemas-microsoft-com:office:smarttags" w:element="metricconverter">
        <w:smartTagPr>
          <w:attr w:name="ProductID" w:val="1015 г"/>
        </w:smartTagPr>
        <w:r>
          <w:rPr>
            <w:sz w:val="28"/>
            <w:szCs w:val="28"/>
            <w:lang w:val="be-BY"/>
          </w:rPr>
          <w:t>1015 г</w:t>
        </w:r>
      </w:smartTag>
      <w:r>
        <w:rPr>
          <w:sz w:val="28"/>
          <w:szCs w:val="28"/>
          <w:lang w:val="be-BY"/>
        </w:rPr>
        <w:t>.</w:t>
      </w:r>
    </w:p>
    <w:p w:rsidR="005275FA" w:rsidRDefault="005275FA" w:rsidP="005275FA">
      <w:pPr>
        <w:tabs>
          <w:tab w:val="left" w:pos="1330"/>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 рабоце канферэнцыі прынялі ўдзел і выкладчыкі Беларуска-Расійскага ўніверсітэта. У межах секцыі “Духоўныя традыцыі: літаратура і мастацтва” быў прадстаўлены даклад старшага выкладчыка А.В. Шарапавай “…Кут свой родны, дарагі”: жанрава-стылёвыя асаблівасці паэзіі Аляксея Пысіна для дзяцей і асаблівасці яе вывучэння”. Пра канферэнцыю на занятках па беларускай мове было расказана, студэнты задалі шэраг пытанняў, зацікавіліся інфармацыяй пра родны горад.</w:t>
      </w:r>
    </w:p>
    <w:p w:rsidR="005275FA" w:rsidRDefault="005275FA" w:rsidP="005275FA">
      <w:pPr>
        <w:tabs>
          <w:tab w:val="left" w:pos="1330"/>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Падзея 5. Першы дзень лета студэнты азначылі краязнаўчай экскурсіяй па горадзе Магілёве. Яе правёў вядомы магілёўскі краязнавец, старшыня Магілёўскай гарадcкой суполкі ГА “Таварыства беларускай мовы імя Францішка Скарыны” Алег Дзьячкоў. Пад час экскурсіі студэнты прайшлі па вуліцы Ленінскай, якая раней мела назвы Ветраная, Вялікая Садовая, Інжынерная. Акрамя таго яны даведаліся пра гісторыю многіх будынкаў: корпуса № 3 Беларуска-Расійскага ўніверсітэта і корпуса № 2 МДУ імя А.А. Куляшова, мастацкага музея Бялыніцкага-Бірулі і былой Магілёўскай мужчынскай гімназіі, былых палацаў Г. Каніскага і С. Богуш-Сестранцэвіча, </w:t>
      </w:r>
      <w:r>
        <w:rPr>
          <w:rFonts w:ascii="Times New Roman" w:hAnsi="Times New Roman" w:cs="Times New Roman"/>
          <w:sz w:val="28"/>
          <w:szCs w:val="28"/>
          <w:lang w:val="be-BY"/>
        </w:rPr>
        <w:lastRenderedPageBreak/>
        <w:t>Магілёўскага абласнога драматычнага тэатра і рэшткаў былой Магілёўскай духоўнай семінарыі; паглядзелі на скверы Тэатральны, Камсамольскі, 40-годдзя Перамогі. На вялікі жаль, многае ў нашым горадзе не захавалася, таму пры аповедзе А. Дзячкоў актыўна карыстаўся малюнкамі і фотаздымкамі таго Магілёва, якога ўжо няма. Завяршылася экскурсія на Гандлёвай плошчы − сёння Плошча Славы − ля Магілёўскай ратушы.</w:t>
      </w:r>
    </w:p>
    <w:p w:rsidR="005275FA" w:rsidRDefault="005275FA" w:rsidP="005275FA">
      <w:pPr>
        <w:pStyle w:val="a4"/>
        <w:spacing w:before="0" w:beforeAutospacing="0" w:after="0" w:afterAutospacing="0"/>
        <w:ind w:firstLine="567"/>
        <w:jc w:val="both"/>
        <w:rPr>
          <w:sz w:val="28"/>
          <w:szCs w:val="28"/>
          <w:lang w:val="be-BY"/>
        </w:rPr>
      </w:pPr>
    </w:p>
    <w:p w:rsidR="005275FA" w:rsidRDefault="005275FA" w:rsidP="005275FA">
      <w:pPr>
        <w:pStyle w:val="a4"/>
        <w:spacing w:before="0" w:beforeAutospacing="0" w:after="0" w:afterAutospacing="0"/>
        <w:ind w:firstLine="567"/>
        <w:jc w:val="center"/>
        <w:rPr>
          <w:b/>
          <w:sz w:val="28"/>
          <w:szCs w:val="28"/>
          <w:lang w:val="be-BY"/>
        </w:rPr>
      </w:pPr>
      <w:r>
        <w:rPr>
          <w:b/>
          <w:sz w:val="28"/>
          <w:szCs w:val="28"/>
          <w:lang w:val="be-BY"/>
        </w:rPr>
        <w:t xml:space="preserve">2 ДУХОЎНАЕ АДРАДЖЭННЕ: </w:t>
      </w:r>
    </w:p>
    <w:p w:rsidR="005275FA" w:rsidRDefault="005275FA" w:rsidP="005275FA">
      <w:pPr>
        <w:pStyle w:val="a4"/>
        <w:spacing w:before="0" w:beforeAutospacing="0" w:after="0" w:afterAutospacing="0"/>
        <w:ind w:firstLine="567"/>
        <w:jc w:val="center"/>
        <w:rPr>
          <w:b/>
          <w:sz w:val="28"/>
          <w:szCs w:val="28"/>
          <w:lang w:val="be-BY"/>
        </w:rPr>
      </w:pPr>
      <w:r>
        <w:rPr>
          <w:b/>
          <w:sz w:val="28"/>
          <w:szCs w:val="28"/>
          <w:lang w:val="be-BY"/>
        </w:rPr>
        <w:t>ЭКСКУРСІІ Ў СВЯТА-МІКОЛЬСКІ ЖАНОЧЫ МАНАСТЫР</w:t>
      </w:r>
    </w:p>
    <w:p w:rsidR="005275FA" w:rsidRDefault="005275FA" w:rsidP="005275FA">
      <w:pPr>
        <w:pStyle w:val="a4"/>
        <w:spacing w:before="0" w:beforeAutospacing="0" w:after="0" w:afterAutospacing="0"/>
        <w:ind w:firstLine="567"/>
        <w:jc w:val="center"/>
        <w:rPr>
          <w:sz w:val="28"/>
          <w:szCs w:val="28"/>
          <w:lang w:val="be-BY"/>
        </w:rPr>
      </w:pP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 xml:space="preserve">“На Беларусі Бог жыве” – </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Так кажа мой просты народ.</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Тую праўду сцвярджае раса ў траве</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І адвечны зор карагод.</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Тую праўду сцвярджае</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Упартасць хваль,</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І продкаў запавет,</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І мовы залатая сталь,</w:t>
            </w:r>
          </w:p>
        </w:tc>
      </w:tr>
      <w:tr w:rsidR="005275FA" w:rsidTr="005275FA">
        <w:tc>
          <w:tcPr>
            <w:tcW w:w="4642" w:type="dxa"/>
            <w:hideMark/>
          </w:tcPr>
          <w:p w:rsidR="005275FA" w:rsidRDefault="005275FA">
            <w:pPr>
              <w:pStyle w:val="a4"/>
              <w:spacing w:before="0" w:beforeAutospacing="0" w:after="0" w:afterAutospacing="0"/>
              <w:jc w:val="both"/>
              <w:rPr>
                <w:i/>
                <w:sz w:val="28"/>
                <w:szCs w:val="28"/>
                <w:lang w:val="be-BY"/>
              </w:rPr>
            </w:pPr>
            <w:r>
              <w:rPr>
                <w:i/>
                <w:sz w:val="28"/>
                <w:szCs w:val="28"/>
                <w:lang w:val="be-BY"/>
              </w:rPr>
              <w:t>І нашых дум сусвет.</w:t>
            </w:r>
          </w:p>
        </w:tc>
      </w:tr>
      <w:tr w:rsidR="005275FA" w:rsidTr="005275FA">
        <w:tc>
          <w:tcPr>
            <w:tcW w:w="4642" w:type="dxa"/>
            <w:hideMark/>
          </w:tcPr>
          <w:p w:rsidR="005275FA" w:rsidRDefault="005275FA">
            <w:pPr>
              <w:pStyle w:val="a4"/>
              <w:spacing w:before="0" w:beforeAutospacing="0" w:after="0" w:afterAutospacing="0"/>
              <w:jc w:val="right"/>
              <w:rPr>
                <w:i/>
                <w:sz w:val="28"/>
                <w:szCs w:val="28"/>
                <w:lang w:val="be-BY"/>
              </w:rPr>
            </w:pPr>
            <w:r>
              <w:rPr>
                <w:i/>
                <w:sz w:val="28"/>
                <w:szCs w:val="28"/>
                <w:lang w:val="be-BY"/>
              </w:rPr>
              <w:t>Уладзімір Караткевіч</w:t>
            </w:r>
          </w:p>
        </w:tc>
      </w:tr>
    </w:tbl>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p>
    <w:p w:rsidR="005275FA" w:rsidRDefault="005275FA" w:rsidP="005275FA">
      <w:pPr>
        <w:spacing w:after="0" w:line="240" w:lineRule="auto"/>
        <w:ind w:firstLine="567"/>
        <w:jc w:val="both"/>
        <w:rPr>
          <w:rFonts w:ascii="Times New Roman" w:eastAsiaTheme="minorHAnsi" w:hAnsi="Times New Roman" w:cs="Times New Roman"/>
          <w:sz w:val="28"/>
          <w:szCs w:val="28"/>
          <w:lang w:val="be-BY" w:eastAsia="en-US"/>
        </w:rPr>
      </w:pPr>
      <w:r>
        <w:rPr>
          <w:rFonts w:ascii="Times New Roman" w:eastAsia="Times New Roman" w:hAnsi="Times New Roman" w:cs="Times New Roman"/>
          <w:sz w:val="28"/>
          <w:szCs w:val="28"/>
          <w:lang w:val="be-BY" w:eastAsia="ru-RU"/>
        </w:rPr>
        <w:t>Рашэнне задач духоўна-маральнага выхавання немагчыма без далучэння навучэнцаў да духоўных традыцый свайго народа. Таму для студэнтаў-першакурснікаў усіх спецыяльнасцяў арганізоўваюцца экскурсіі ў Свята-Мікольскі жаночы манастыр. Такім чынам, гэта адна з формаў ажыццяўлення ў Беларуска-Расійскім універсітэце “Праграмы супрацоўніцтва паміж Міністэрствам адукацыі Рэспублікі Беларусь і Беларускай праваслаўнай царквой на 2015 – 2020 гады” [13], якая мае на мэце арганізацыю адукацыйных экскурсій для навучэнцаў па святых і гістарычных мясцінах;</w:t>
      </w:r>
      <w:r>
        <w:rPr>
          <w:rFonts w:ascii="Times New Roman" w:hAnsi="Times New Roman" w:cs="Times New Roman"/>
          <w:sz w:val="28"/>
          <w:szCs w:val="28"/>
          <w:lang w:val="be-BY"/>
        </w:rPr>
        <w:t xml:space="preserve"> правядзенне ва ўстановах адукацыі цыкла тэматычных гутарак па гісторыі Праваслаўя і ролі яго ў фарміраванні дзяржаўнасці беларускага народа, значнасці свята Вялікдзень; мерапрыемствы, прысвечаныя памяці праваслаўных святых, падзвіжнікаў, дзеячаў праваслаўнага асветніцтва. </w:t>
      </w:r>
    </w:p>
    <w:p w:rsidR="005275FA" w:rsidRPr="005275FA" w:rsidRDefault="005275FA" w:rsidP="005275FA">
      <w:pPr>
        <w:spacing w:after="0" w:line="240" w:lineRule="auto"/>
        <w:ind w:firstLine="567"/>
        <w:jc w:val="both"/>
        <w:rPr>
          <w:rStyle w:val="tlid-translation"/>
          <w:lang w:val="be-BY"/>
        </w:rPr>
      </w:pPr>
      <w:r>
        <w:rPr>
          <w:rStyle w:val="tlid-translation"/>
          <w:rFonts w:ascii="Times New Roman" w:hAnsi="Times New Roman" w:cs="Times New Roman"/>
          <w:sz w:val="28"/>
          <w:szCs w:val="28"/>
          <w:lang w:val="be-BY"/>
        </w:rPr>
        <w:t xml:space="preserve">Адзначанаму вышэй адпавядае наступны канспект тэксту экскурсіі, якая праводзіцца для навучэнцаў: “Магілёўскі Свята-Мікольскі манастыр размяшчаецца ў вельмі маляўнічым месцы – у пойме Дняпра. Рака падзяляе Магілёў на дзве часткі, і манастыр знаходзіцца практычна ў самым цэнтры вялікага горада. Аднак ён аддалены ад гарадскіх кварталаў і накрыты густой зелянінай дрэў ад шумных праспектаў, уяўляючы сабой ціхі прытулак, да якога імкнуцца стомленыя ад бясконцай свецкага мітусні людзі. </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 xml:space="preserve">Гісторыя ўзнікнення манастыра сыходзіць сваімі каранямі ў глыбокую старажытнасць, і звязана з пабудовай у Магілёве царквы Свяціцеля Мікалая. Амаль пяцьсот гадоў таму на незатапляльных частках заліўных дняпроўскіх лугоў, так званай грыве, сфармавалася Грыўлянская сотня, а затым і </w:t>
      </w:r>
      <w:r>
        <w:rPr>
          <w:rStyle w:val="tlid-translation"/>
          <w:rFonts w:ascii="Times New Roman" w:hAnsi="Times New Roman" w:cs="Times New Roman"/>
          <w:sz w:val="28"/>
          <w:szCs w:val="28"/>
          <w:lang w:val="be-BY"/>
        </w:rPr>
        <w:lastRenderedPageBreak/>
        <w:t>Пакроўскі пасад. У інвентары гарадоў Віцебска і Магілёва за 1522 г. у ліку магілёўскіх цэркваў ўпершыню паказана і Мікольская.</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Мікольскі сабор – выдатны помнік беларускай архітэктуры XVII ст. Ён уваходзіць у шэраг найбольш каштоўных збудаванняў Еўропы ў стылі барока. Мікольскі сабор уяўляе сабой двухвежавую крыжова-купальную базіліку. Унутраная прастора храма шасцю слупамі падзелена на тры нефы; кампазіцыя памяшкання досыць кампактная і лагічная дзякуючы невялікай колькасці слупоў; сярэдні неф больш высокі, чым бакавыя. Над сярэдзінай створанага купаламі крыжа на нізкім масіўным светлавым барабане размяшчаецца вялікі цыбулепадобны купал без вокнаў, які аб’ядноўвае абедзве часткі храма (асноўную і алтарную) у адзінае цэлае.</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Свята-Мікольскі жаночы манастыр дзейнічаў з 1637 па 1719 гг., г. зн 82 гады. Затым ён быў ператвораны ў мужчынскі манастыр, які ў 1754 годзе быў зачынены. У агульнай складанасці манастыры дзейнічалі 117 гадоў. У 1934 г. ён быў зачынены. Заняпад царкоўнага жыцця ў Магілёве праявіўся не толькі ў закрыцці манастыроў і храмаў, але і ў знішчэнні самой Магілёўскай епархіі у 1937 годзе.</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 xml:space="preserve">У цяжкі час сталінскіх рэпрэсій Мікольскі сабор быў апаганены і ператвораны ў перасыльную турму для зняволеных, падобна храмам Салавецкага, Валаамского і многіх іншых праваслаўных манастыроў. Ужо ў канцы ХХ ст. пры рамонтна-рэстаўрацыйных работах былі выяўленыя шматлікія астанкі забітых людзей (большасць знойдзеных чэрапаў былі прабітыя альбо куляй, альбо вострым трохграневым металічным прадметам). Паколькі сабор не абаграваўся, зімой, у холадзе, многія зняволеныя замярзалі ў сне. Мёртвых збіралі, а слабых і цяжкахворых дабівалі штыком і закопвалі тут жа, у саборы, у алтарнай яго частцы побач з жывымі. </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 xml:space="preserve">З 1946 г. у Мікольскім саборы была размешчана кніжная база. У 1954 – 1955 гг. сцены і скляпенні храма, аздобленыя шматлікімі высокамастацкімі роспісамі, былі па-варварску перацёртыя цэментавым растворам. Да пачатку 90-х гг. ХХ ст. неацэнны помнік храмавага дойлідства Беларусі ўяўляў сабой жаласнае відовішча разбуранага будынка. </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 xml:space="preserve">Пачатак найноўшай гісторыі магілёўскага Свята-Мікольскага жаночага манастыра быў пакладзены ў 1989 г., калі па благаславенні Патрыярха Пімена і пастановай Св. Сінода Рускай Праваслаўнай Царквы 6 ліпеня 1989 г. Магілёўская епархія была адноўленая. Кіраўніком яе быў прызначаны Высокапраасвяшчэннейшы Максім, Архіепіскап Тульскі і Бялеўскі. </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 xml:space="preserve">Гістарычнай падзеяй для манастыра быў дзень 18 чэрвеня 1991 г., калі Свяцейшы Патрыярх Аляксій II разам з суправаджаючымі яго іерархамі сам наведаў манастыр, агледзеў стан пабудоў, манашаскага корпуса і асабліва Свята-Мікольскага сабора і даў сваё благаславенне першым насельнікаў манастыра. Свяцейшы прыняў удзел у аднаўленні мясціны і сваім асабістым ахвяраваннем, а яго дар – ліційнае панікадзіла – і сёння цешыць погляд кожнага, хто прыходзіць у Мікольскі сабор. </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 xml:space="preserve">У манастыры разам са свяціцелем Мікалаем і прападобным Ануфрыем Вялікім асабліва шануюцца Свяціцель Георгій Магілёўскі і Свяціцель Пётр </w:t>
      </w:r>
      <w:r>
        <w:rPr>
          <w:rStyle w:val="tlid-translation"/>
          <w:rFonts w:ascii="Times New Roman" w:hAnsi="Times New Roman" w:cs="Times New Roman"/>
          <w:sz w:val="28"/>
          <w:szCs w:val="28"/>
          <w:lang w:val="be-BY"/>
        </w:rPr>
        <w:lastRenderedPageBreak/>
        <w:t xml:space="preserve">(Магіла), Мітрапаліт Кіеўскі; свяшчэннамучанік Паўлін, Архіепіскап Магілёўскі і Мсціслаўскі; Свяціцель Гаўрыіл, Архіепіскап Магілёўскі і Віцебскі; протаіерэй Яўхім Бекарэвіч, а таксама святы дабраверны цар-пакутнік Мікалай II, крыжовы шлях якога пачаўся ў Магілёве. </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r>
        <w:rPr>
          <w:rStyle w:val="tlid-translation"/>
          <w:rFonts w:ascii="Times New Roman" w:hAnsi="Times New Roman" w:cs="Times New Roman"/>
          <w:sz w:val="28"/>
          <w:szCs w:val="28"/>
          <w:lang w:val="be-BY"/>
        </w:rPr>
        <w:t>Сёння старажытны і адначасова новы Свята-Мікольскі жаночы манастыр, як казачная птушка Фенікс, бачна паўстаў з попелу, ператвараючыся ў магутны духоўны цэнтр Магілёўшчыны” [паводле 17].</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p>
    <w:p w:rsidR="005275FA" w:rsidRDefault="005275FA" w:rsidP="005275FA">
      <w:pPr>
        <w:spacing w:after="0" w:line="240" w:lineRule="auto"/>
        <w:ind w:firstLine="567"/>
        <w:jc w:val="center"/>
        <w:rPr>
          <w:rStyle w:val="tlid-translation"/>
          <w:rFonts w:ascii="Times New Roman" w:hAnsi="Times New Roman" w:cs="Times New Roman"/>
          <w:b/>
          <w:sz w:val="28"/>
          <w:szCs w:val="28"/>
          <w:lang w:val="be-BY"/>
        </w:rPr>
      </w:pPr>
      <w:r>
        <w:rPr>
          <w:rStyle w:val="tlid-translation"/>
          <w:rFonts w:ascii="Times New Roman" w:hAnsi="Times New Roman" w:cs="Times New Roman"/>
          <w:b/>
          <w:sz w:val="28"/>
          <w:szCs w:val="28"/>
          <w:lang w:val="be-BY"/>
        </w:rPr>
        <w:t>3 МАГІЛЁЎШЧЫНА ТЭТРАЛЬНАЯ</w:t>
      </w:r>
    </w:p>
    <w:p w:rsidR="005275FA" w:rsidRDefault="005275FA" w:rsidP="005275FA">
      <w:pPr>
        <w:spacing w:after="0" w:line="240" w:lineRule="auto"/>
        <w:ind w:firstLine="567"/>
        <w:jc w:val="both"/>
        <w:rPr>
          <w:rStyle w:val="tlid-translation"/>
          <w:rFonts w:ascii="Times New Roman" w:hAnsi="Times New Roman" w:cs="Times New Roman"/>
          <w:sz w:val="28"/>
          <w:szCs w:val="28"/>
          <w:lang w:val="be-BY"/>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5275FA" w:rsidTr="005275FA">
        <w:tc>
          <w:tcPr>
            <w:tcW w:w="4075" w:type="dxa"/>
            <w:hideMark/>
          </w:tcPr>
          <w:p w:rsidR="005275FA" w:rsidRDefault="005275FA">
            <w:pPr>
              <w:ind w:firstLine="567"/>
              <w:jc w:val="both"/>
              <w:rPr>
                <w:rStyle w:val="tlid-translation"/>
                <w:i/>
                <w:sz w:val="28"/>
                <w:szCs w:val="28"/>
                <w:lang w:val="be-BY"/>
              </w:rPr>
            </w:pPr>
            <w:r>
              <w:rPr>
                <w:rStyle w:val="tlid-translation"/>
                <w:i/>
                <w:sz w:val="28"/>
                <w:szCs w:val="28"/>
                <w:lang w:val="be-BY"/>
              </w:rPr>
              <w:t>Тэатр павучае так, як гэта не зрабіць тоўстай кнізе.</w:t>
            </w:r>
          </w:p>
        </w:tc>
      </w:tr>
      <w:tr w:rsidR="005275FA" w:rsidTr="005275FA">
        <w:tc>
          <w:tcPr>
            <w:tcW w:w="4075" w:type="dxa"/>
            <w:hideMark/>
          </w:tcPr>
          <w:p w:rsidR="005275FA" w:rsidRDefault="005275FA">
            <w:pPr>
              <w:jc w:val="right"/>
              <w:rPr>
                <w:rStyle w:val="tlid-translation"/>
                <w:i/>
                <w:sz w:val="28"/>
                <w:szCs w:val="28"/>
                <w:lang w:val="be-BY"/>
              </w:rPr>
            </w:pPr>
            <w:r>
              <w:rPr>
                <w:rStyle w:val="tlid-translation"/>
                <w:i/>
                <w:sz w:val="28"/>
                <w:szCs w:val="28"/>
                <w:lang w:val="be-BY"/>
              </w:rPr>
              <w:t>Вальтэр</w:t>
            </w:r>
          </w:p>
        </w:tc>
      </w:tr>
    </w:tbl>
    <w:p w:rsidR="005275FA" w:rsidRDefault="005275FA" w:rsidP="005275FA">
      <w:pPr>
        <w:pStyle w:val="a4"/>
        <w:spacing w:before="0" w:beforeAutospacing="0" w:after="0" w:afterAutospacing="0"/>
        <w:ind w:firstLine="567"/>
        <w:jc w:val="both"/>
        <w:rPr>
          <w:sz w:val="28"/>
          <w:szCs w:val="28"/>
          <w:lang w:val="be-BY"/>
        </w:rPr>
      </w:pP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Навучальны год пачынаецца для першакурснікаў знаёмствамі: з універсітэтам, новымі сябрамі, выкладчыкамі, дысцыплінамі. А яшчэ з горадам! Ведаць той горад, дзе вучышся, немагчыма без ведання яго выбітных мясцін, архітэктурных помнікаў, тэатраў і музеяў. Таму важнае значэнне ў межах фарміравання сацыяльна-асобасных кампетэнцый, у межах патрыятычнага і духоўна-маральнага выхавання займае мастацтва. Навучэнцы абавязкова наведваюць беларускамоўныя пастаноўкі тэатраў Магілёва. Пры гэтым яны слухаюць узорнае беларускае маўленне, знаёмяцца з творчасцю беларускіх драматургаў і рэжысёраў, асэнсоўваюць п’есу, вучацца правільна паводзіць сябе, дарэчна апранацца.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За апошнія гады студэнты наведалі наступныя беларускамоўныя пастаноўкі Магілёўскага абласнога драматычнага тэатра.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“Жоўты пясочак” па апавяданні В. Быкава. Дзея спектакля адбываецца ў Беларусі ў 30-я гады, у разгар рэпрэсій. Героі – вельмі розныя людзі: партыец-бальшавік з рабочых, селянін, паэт, крымінальнік, былы белагвардзеец, чэкіст. Іх вязуць на машыне ад турмы НКУС у хваёвы лясочак, каб там расстраляць. Ці пашчасціць смяротнікам уратавацца, ці будуць яны супраціўляцца сістэме або пакорліва пойдуць на ўбой? Трагедыя, расказаная Васілём Быкавым, – прыклад з тысяч, мільёнаў падобных крывавых гісторый. Што стала іх прычынай, як выправіць памылкі мінулага і не дапусціць паўтарэння катастрофы? Нехта запытаецца: навошта варушыць старое? Усё проста: каб “людзьмі звацца”. </w:t>
      </w:r>
    </w:p>
    <w:p w:rsidR="005275FA" w:rsidRDefault="005275FA" w:rsidP="005275FA">
      <w:pPr>
        <w:pStyle w:val="a4"/>
        <w:spacing w:before="0" w:beforeAutospacing="0" w:after="0" w:afterAutospacing="0"/>
        <w:ind w:firstLine="567"/>
        <w:jc w:val="both"/>
        <w:rPr>
          <w:sz w:val="28"/>
          <w:szCs w:val="28"/>
          <w:lang w:val="be-BY"/>
        </w:rPr>
      </w:pPr>
      <w:r>
        <w:rPr>
          <w:rStyle w:val="aa"/>
          <w:rFonts w:eastAsiaTheme="majorEastAsia"/>
          <w:b w:val="0"/>
          <w:sz w:val="28"/>
          <w:szCs w:val="28"/>
          <w:lang w:val="be-BY"/>
        </w:rPr>
        <w:t xml:space="preserve">Гарадское фэнтэзі па п’есе магілёўскага драматурга C. Кавалёва “Таямніца старой ратушы”. </w:t>
      </w:r>
      <w:r>
        <w:rPr>
          <w:sz w:val="28"/>
          <w:szCs w:val="28"/>
          <w:lang w:val="be-BY"/>
        </w:rPr>
        <w:t xml:space="preserve">Гісторыя, якую стварылі драматург і рэжысёр адвечная, як свет. Каханне і помста, сяброўства і здрада, барацьба за ўладу і прага свабоды. Перад гледачамі паўстае сярэднявечны горад, у якім яны пазнаюць Магілёў, з сімвалам самакіравання – ратушай, яго жыхары: войт, лаўнік, карчмарка, залаташвейка, кат і іншыя экзатычныя персанажы. Але горад належыць зусім не ім – ён захоплены цёмнымі прывідамі-пачварамі, і, каб перамагчы іх, гараджанам трэба аб’яднацца.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lastRenderedPageBreak/>
        <w:t>На сцэне Магілёўскага абласнога тэатра лялек навучэнцы пабачылі наступныя беларускамоўныя спектаклі.</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 xml:space="preserve">Камедыя “Дзівосныя авантуры паноў Кубліцкага ды Заблоцкага” па п’есе П. Васючэнкі і </w:t>
      </w:r>
      <w:r>
        <w:rPr>
          <w:bCs/>
          <w:sz w:val="28"/>
          <w:szCs w:val="28"/>
          <w:lang w:val="be-BY"/>
        </w:rPr>
        <w:t>C. Кавалёва</w:t>
      </w:r>
      <w:r>
        <w:rPr>
          <w:sz w:val="28"/>
          <w:szCs w:val="28"/>
          <w:lang w:val="be-BY"/>
        </w:rPr>
        <w:t xml:space="preserve">. Гэта спектакль-авантура пра жыццё двух шляхцюкоў, якія сталі закладнікамі сваіх амбіцый. Каб не загінуць яны павінны зрабіць які-небудзь добры ўчынак. Ці дазволіць ім гэта іх гонар? Згаданая камічная п’еса пастаўлена ў лепшых традыцыях беларускага батлеечнага тэатра, таму гледачы бачаць на сцэне своеасаблівы сінтэз традыцый з іх сучаснай інтэрпрэтацыяй.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Спектакль</w:t>
      </w:r>
      <w:r>
        <w:rPr>
          <w:rStyle w:val="aa"/>
          <w:rFonts w:eastAsiaTheme="majorEastAsia"/>
          <w:b w:val="0"/>
          <w:sz w:val="28"/>
          <w:szCs w:val="28"/>
          <w:lang w:val="be-BY"/>
        </w:rPr>
        <w:t xml:space="preserve"> па матывах аповесці У. Караткевіча “Дзікае паляванне караля Стаха”. Гэта з</w:t>
      </w:r>
      <w:r>
        <w:rPr>
          <w:sz w:val="28"/>
          <w:szCs w:val="28"/>
          <w:lang w:val="be-BY"/>
        </w:rPr>
        <w:t xml:space="preserve">ахапляючая гісторыя пра каханне, нянавісць і іншыя страсці людскія. Герой, які падарожнічае ў прасторы ХІХ стагоддзя, па волі лёсу сустракае сваю будучыню і неўзабаве трапляе ў асяродак з сярэднявечным мысленнем, у колазварот нястрымных дзікіх жарсцей. Гэты спектакль дае інтэрпрэтацыю дастаткова папулярнага тэксту Караткевіча, таму студэнты з вялікай ахвотай яго абмяркоўваюць. </w:t>
      </w:r>
    </w:p>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Але найбольш пытанняў у навучэнцаў выклікала яшчэ адна пастаноўка лялечнага тэатра: г</w:t>
      </w:r>
      <w:r>
        <w:rPr>
          <w:rStyle w:val="aa"/>
          <w:rFonts w:eastAsiaTheme="majorEastAsia"/>
          <w:b w:val="0"/>
          <w:sz w:val="28"/>
          <w:szCs w:val="28"/>
          <w:lang w:val="be-BY"/>
        </w:rPr>
        <w:t>алюцынацыя ў адной дзеі без антракту па матывах апавядання “Сіняя-сіняя” У. Караткевіча.</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 сцэне разгортваецца маналог Петрака Ясюкевіча, якога бліскуча іграе Мікалай Сцешыц. “Пятрок Ясюкевіч. Былы беларус, былы гімназіст Віленскай гімназіі, былы студэнт, былы паўстанец, былы вандроўнік, былы ўдзельнік геаграфічнай экспедыцыі Каміла дэ ла Брысака. Былы чалавек”. Перад вачыма гледачоў за гадзіну праляцела жыццё чалавека, які ўжо не верыў у будучыню, але які перамог у рэшце рэшт лёс. І ў гэтым яму дапамог успамін пра Радзіму. “Няхай няшчасная, няхай забітая і абылганая, але свая, найлепшая ў свеце, сіняя, чыстая, як першае каханне…”. </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Пастаноўка не пакінула студэнтаў раўнадушнымі. Абмеркаванне спектакля працягнулася на занятках, абудзіла жаданне перачытаць ці прачытаць апавяданне Караткевіча, выклікала ў навучэнцаў шмат пытанняў, якія вырашана было задаць рэжысёру тэатра Ігару Казакову ў час інтэрв’ю:</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“А.Ш. Скажыце, калі ласка, чаму для пастаноўкі быў абраны празаічны твор У. Караткевіча, можа быць, не самы прыдатны для тэатральнага ўвасаблення з-за сваёй лірычнай формы, своеасаблівай плыні свядомасці?</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Цяжка адказаць адразу на такое пытанне. Мне думаецца, што родавая ці жанравая прыналежнасць тэксту не самае важнае пры яго сцэнічным увасабленні. Вось у гэтым апавяданні, што адлюстроўвае адну з няпростых старонак нашай гісторыі, можна знайсці пэўныя паралелі з днём сённяшнім і вынесці з гэтага адпаведныя ўрокі. Узгадаем словы Караткевіча: “Хто не памятае мінулага, хто забывае мінулае − асуджаны зноў перажываць яго. Безліч разоў”. Гэты твор ставіць шмат балючых пытанняў, адно з іх пра вечныя святыні чалавека. І любоў да Радзімы якраз тое, што застаецца з ім да апошняй хвіліны, дапамагае яму захаваць сябе.</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А.Ш. Напэўна для гэтага ў спектаклі выкарыстоўваецца элемент змяшэння эпох, напрыклад, у сцэне, калі Ясюкевіч круціць машынкі-варанкі, сумна вядомыя па эпосе рэпрэсій 30-х гг. ХХ ст.?</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Нават на генетычным узроўні чалавек памятае мінулае сваёй Айчыны. Важна, каб глядач зразумеў, што лёс яго краіны не быў простым ці задужа шчаслівым. Абсалютна кожны адказвае за Радзіму, абараняе яе. Пра гэта і спектакль: вяртанне з небыцця чалавека, які зноў усведамляе сябе беларусам.</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А.Ш. Ці праўда, што ў спектаклі выкарыстаны аўтэнтычныя аўдыязапісы маналогаў У. Караткевіча?</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Так. Гэтыя запісы, знойдзеныя з вялікімі намаганнямі ў архівах, дапамагаюць стварыць належную атмасферу спектакля, зразумець яго ідэю, настроіцца акцёру і гледачам на адпаведны лад.</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А.Ш. У спектаклі актыўна выкарыстоўваюцца розныя віды мастацтва. Як традыцыйныя, напрыклад, музыка, так і не дужа: маляванне пяском, праекцыя на вялікі экран асобных сцэн і г.д. Ці не прадугледжвае монаспектакль пэўную аскетычнасць? </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Немагчыма зразумець, чаму спектакль атрымаўся менавіта такім, а не іншым. Разнастайныя сродкі спатрэбіліся тут і зараз для ўвасаблення пэўнай задумы. Разам з тым, жанр спектакля вызначаецца як “галюцынацыя ў адной дзеі без антракта”. Таму любая рэч на сцэне, якая па сутнасці проста насып пяску, можа быць расцэнена як праява хваравітай свядомасці героя. Нават Джаміля – усяго толькі лялька, тады як Пятрок – і лялька, і акцёр-чалавек. Што тычыцца пяску, то ён абсалютна натуральны, бо падзеі разгортваюцца ў пустыні, ім дыхаюць героі, пад ім Ясюкевіч хавае свой нататнік і тастамент.</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А.Ш. У спектакля шмат узнагарод?</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Узнагароды ёсць. Гэта прыемна. Але першаснай задачы гэта не мяняе − данесці да гледачоў важныя пытанні рэчаіснасці і паспрабаваць паказаць шляхі іх разумення і вырашэння.</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А.Ш. Падзяліцеся сваімі творчымі планамі. Якіх спектакляў лялечнага тэатра чакаць дзецям і дарослым?</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Канешне, наш тэатр будзе радаваць новымі пастаноўкамі. Хутка адбудзецца прэм’ера новага спектакля для дзяцей па п’есе С. Кавалёва “Хохлік”. Ёсць сюрпрызы і для дарослых. Але мы шчыра запрашаем і на ўжо вядомыя спектаклі “Дзівосныя авантуры паноў Кубліцкага ды Заблоцкага” (С. Кавалёў, П. Васючэнка), “Гамлет” (У. Шэкспір), “На дне” (М. Горкі) і інш. Кожны глядач зможа знайсці ў нашым тэатры менавіта свой спектакль.</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А.Ш. Дзякуй за змястоўную гутарку.</w:t>
      </w: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І.К. Калі ласка” [15, с. 4].</w:t>
      </w:r>
    </w:p>
    <w:p w:rsidR="005275FA" w:rsidRDefault="005275FA" w:rsidP="005275FA">
      <w:pPr>
        <w:spacing w:after="0" w:line="240" w:lineRule="auto"/>
        <w:ind w:firstLine="567"/>
        <w:jc w:val="both"/>
        <w:rPr>
          <w:rStyle w:val="tlid-translation"/>
        </w:rPr>
      </w:pPr>
    </w:p>
    <w:p w:rsidR="005275FA" w:rsidRDefault="005275FA" w:rsidP="005275FA">
      <w:pPr>
        <w:spacing w:after="0" w:line="240" w:lineRule="auto"/>
        <w:ind w:firstLine="567"/>
        <w:jc w:val="center"/>
        <w:rPr>
          <w:b/>
        </w:rPr>
      </w:pPr>
      <w:r>
        <w:rPr>
          <w:rFonts w:ascii="Times New Roman" w:hAnsi="Times New Roman" w:cs="Times New Roman"/>
          <w:b/>
          <w:sz w:val="28"/>
          <w:szCs w:val="28"/>
          <w:lang w:val="be-BY"/>
        </w:rPr>
        <w:t xml:space="preserve">4 ЛІТАРАТУРНЫЯ ТЫДНІ, </w:t>
      </w:r>
    </w:p>
    <w:p w:rsidR="005275FA" w:rsidRDefault="005275FA" w:rsidP="005275FA">
      <w:pPr>
        <w:spacing w:after="0" w:line="240" w:lineRule="auto"/>
        <w:ind w:firstLine="567"/>
        <w:jc w:val="center"/>
        <w:rPr>
          <w:rFonts w:ascii="Times New Roman" w:hAnsi="Times New Roman" w:cs="Times New Roman"/>
          <w:b/>
          <w:sz w:val="28"/>
          <w:szCs w:val="28"/>
          <w:lang w:val="be-BY"/>
        </w:rPr>
      </w:pPr>
      <w:r>
        <w:rPr>
          <w:rFonts w:ascii="Times New Roman" w:hAnsi="Times New Roman" w:cs="Times New Roman"/>
          <w:b/>
          <w:sz w:val="28"/>
          <w:szCs w:val="28"/>
          <w:lang w:val="be-BY"/>
        </w:rPr>
        <w:t>ПРЫСВЕЧАНЫЯ ЮБІЛЕЯМ БЕЛАРУСКІХ ПІСЬМЕННІКАЎ</w:t>
      </w:r>
    </w:p>
    <w:p w:rsidR="005275FA" w:rsidRDefault="005275FA" w:rsidP="005275FA">
      <w:pPr>
        <w:pStyle w:val="a4"/>
        <w:spacing w:before="0" w:beforeAutospacing="0" w:after="0" w:afterAutospacing="0"/>
        <w:ind w:firstLine="567"/>
        <w:jc w:val="both"/>
        <w:rPr>
          <w:rFonts w:eastAsiaTheme="minorHAnsi"/>
          <w:sz w:val="28"/>
          <w:szCs w:val="28"/>
          <w:lang w:val="be-BY" w:eastAsia="en-US"/>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5275FA" w:rsidTr="005275FA">
        <w:tc>
          <w:tcPr>
            <w:tcW w:w="3933" w:type="dxa"/>
            <w:hideMark/>
          </w:tcPr>
          <w:p w:rsidR="005275FA" w:rsidRDefault="005275FA">
            <w:pPr>
              <w:pStyle w:val="a4"/>
              <w:spacing w:before="0" w:beforeAutospacing="0" w:after="0" w:afterAutospacing="0"/>
              <w:jc w:val="both"/>
              <w:rPr>
                <w:rFonts w:eastAsiaTheme="minorHAnsi"/>
                <w:i/>
                <w:sz w:val="28"/>
                <w:szCs w:val="28"/>
                <w:lang w:val="be-BY" w:eastAsia="en-US"/>
              </w:rPr>
            </w:pPr>
            <w:r>
              <w:rPr>
                <w:rFonts w:eastAsiaTheme="minorHAnsi"/>
                <w:i/>
                <w:sz w:val="28"/>
                <w:szCs w:val="28"/>
                <w:lang w:val="be-BY" w:eastAsia="en-US"/>
              </w:rPr>
              <w:t xml:space="preserve">Нам кніга – вечнае святло, </w:t>
            </w:r>
          </w:p>
        </w:tc>
      </w:tr>
      <w:tr w:rsidR="005275FA" w:rsidTr="005275FA">
        <w:tc>
          <w:tcPr>
            <w:tcW w:w="3933" w:type="dxa"/>
            <w:hideMark/>
          </w:tcPr>
          <w:p w:rsidR="005275FA" w:rsidRDefault="005275FA">
            <w:pPr>
              <w:pStyle w:val="a4"/>
              <w:spacing w:before="0" w:beforeAutospacing="0" w:after="0" w:afterAutospacing="0"/>
              <w:jc w:val="both"/>
              <w:rPr>
                <w:rFonts w:eastAsiaTheme="minorHAnsi"/>
                <w:i/>
                <w:sz w:val="28"/>
                <w:szCs w:val="28"/>
                <w:lang w:val="be-BY" w:eastAsia="en-US"/>
              </w:rPr>
            </w:pPr>
            <w:r>
              <w:rPr>
                <w:rFonts w:eastAsiaTheme="minorHAnsi"/>
                <w:i/>
                <w:sz w:val="28"/>
                <w:szCs w:val="28"/>
                <w:lang w:val="be-BY" w:eastAsia="en-US"/>
              </w:rPr>
              <w:lastRenderedPageBreak/>
              <w:t xml:space="preserve">Крыніца ведаў, цуд бясконцы! </w:t>
            </w:r>
          </w:p>
        </w:tc>
      </w:tr>
      <w:tr w:rsidR="005275FA" w:rsidTr="005275FA">
        <w:tc>
          <w:tcPr>
            <w:tcW w:w="3933" w:type="dxa"/>
            <w:hideMark/>
          </w:tcPr>
          <w:p w:rsidR="005275FA" w:rsidRDefault="005275FA">
            <w:pPr>
              <w:pStyle w:val="a4"/>
              <w:spacing w:before="0" w:beforeAutospacing="0" w:after="0" w:afterAutospacing="0"/>
              <w:jc w:val="right"/>
              <w:rPr>
                <w:rFonts w:eastAsiaTheme="minorHAnsi"/>
                <w:i/>
                <w:sz w:val="28"/>
                <w:szCs w:val="28"/>
                <w:lang w:val="be-BY" w:eastAsia="en-US"/>
              </w:rPr>
            </w:pPr>
            <w:r>
              <w:rPr>
                <w:rFonts w:eastAsiaTheme="minorHAnsi"/>
                <w:i/>
                <w:sz w:val="28"/>
                <w:szCs w:val="28"/>
                <w:lang w:val="be-BY" w:eastAsia="en-US"/>
              </w:rPr>
              <w:t xml:space="preserve">Міхась Пазнякоў </w:t>
            </w:r>
          </w:p>
        </w:tc>
      </w:tr>
    </w:tbl>
    <w:p w:rsidR="005275FA" w:rsidRDefault="005275FA" w:rsidP="005275FA">
      <w:pPr>
        <w:pStyle w:val="a4"/>
        <w:spacing w:before="0" w:beforeAutospacing="0" w:after="0" w:afterAutospacing="0"/>
        <w:ind w:firstLine="567"/>
        <w:jc w:val="both"/>
        <w:rPr>
          <w:rFonts w:eastAsiaTheme="minorHAnsi"/>
          <w:sz w:val="28"/>
          <w:szCs w:val="28"/>
          <w:lang w:val="be-BY" w:eastAsia="en-US"/>
        </w:rPr>
      </w:pPr>
    </w:p>
    <w:p w:rsidR="005275FA" w:rsidRDefault="005275FA" w:rsidP="005275FA">
      <w:pPr>
        <w:pStyle w:val="a4"/>
        <w:spacing w:before="0" w:beforeAutospacing="0" w:after="0" w:afterAutospacing="0"/>
        <w:ind w:firstLine="567"/>
        <w:jc w:val="both"/>
        <w:rPr>
          <w:rFonts w:eastAsiaTheme="minorHAnsi"/>
          <w:sz w:val="28"/>
          <w:szCs w:val="28"/>
          <w:lang w:val="be-BY" w:eastAsia="en-US"/>
        </w:rPr>
      </w:pPr>
      <w:r>
        <w:rPr>
          <w:rFonts w:eastAsiaTheme="minorHAnsi"/>
          <w:sz w:val="28"/>
          <w:szCs w:val="28"/>
          <w:lang w:val="be-BY" w:eastAsia="en-US"/>
        </w:rPr>
        <w:t xml:space="preserve">Адной з формаў выхаваўчай работы ў кантэксце фарміравання сацыяльна-асобасных кампетэнцый будучых спецыялістаў з’яўляецца арганізацыя літаратурных тыдняў, што прысвечаны юбілеям беларускіх пісьменнікаў. Праграмы тыдняў прадугледжваюць як традыцыйныя − конкурс насценнага друку, правядзенне віктарыны, прысвечанай жыццю і творчасці пісьменніка, спаборніцтва чытальнікаў мастацкіх твораў аўтара, так і не зусім характэрныя для студэнтаў нефілалагічнага профілю мерапрыемствы − конкурс на лепшую відэапрэзентацыю твора пісьменніка ў сацыяльнай сетцы, стварэнне і прэзентацыя шырокаму колу чытачоў літаратурнага эсэ, прысвечанага юбіляру, флэшмоб, які пэўным чынам звязаны з пісьменнікам. Відэаролікі, а таксама фота- і відэасправаздачы Тыдняў можна пабачыць у суполцы: #мойбагдановіч, #нашыкласікі, #Яўгенія_Янішчыц. </w:t>
      </w:r>
    </w:p>
    <w:p w:rsidR="005275FA" w:rsidRDefault="005275FA" w:rsidP="005275FA">
      <w:pPr>
        <w:spacing w:after="0" w:line="240" w:lineRule="auto"/>
        <w:ind w:firstLine="567"/>
        <w:jc w:val="both"/>
        <w:rPr>
          <w:rFonts w:ascii="Times New Roman" w:eastAsiaTheme="minorHAnsi" w:hAnsi="Times New Roman" w:cs="Times New Roman"/>
          <w:sz w:val="28"/>
          <w:szCs w:val="28"/>
          <w:lang w:val="be-BY" w:eastAsia="en-US"/>
        </w:rPr>
      </w:pP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4.1 Тыдзень, прысвечаны 125-годдзю з дня нараджэння Максіма Багдановіча</w:t>
      </w:r>
    </w:p>
    <w:p w:rsidR="005275FA" w:rsidRDefault="005275FA" w:rsidP="005275FA">
      <w:pPr>
        <w:spacing w:after="0" w:line="240" w:lineRule="auto"/>
        <w:ind w:firstLine="567"/>
        <w:jc w:val="both"/>
        <w:rPr>
          <w:rFonts w:ascii="Times New Roman" w:hAnsi="Times New Roman" w:cs="Times New Roman"/>
          <w:sz w:val="28"/>
          <w:szCs w:val="28"/>
          <w:lang w:val="be-BY"/>
        </w:rPr>
      </w:pPr>
    </w:p>
    <w:tbl>
      <w:tblPr>
        <w:tblStyle w:val="a9"/>
        <w:tblW w:w="0" w:type="auto"/>
        <w:tblInd w:w="5353" w:type="dxa"/>
        <w:tblLook w:val="04A0"/>
      </w:tblPr>
      <w:tblGrid>
        <w:gridCol w:w="3933"/>
      </w:tblGrid>
      <w:tr w:rsidR="005275FA" w:rsidTr="005275FA">
        <w:tc>
          <w:tcPr>
            <w:tcW w:w="3933" w:type="dxa"/>
            <w:tcBorders>
              <w:top w:val="nil"/>
              <w:left w:val="nil"/>
              <w:bottom w:val="nil"/>
              <w:right w:val="nil"/>
            </w:tcBorders>
            <w:hideMark/>
          </w:tcPr>
          <w:p w:rsidR="005275FA" w:rsidRDefault="005275FA">
            <w:pPr>
              <w:ind w:firstLine="567"/>
              <w:jc w:val="both"/>
              <w:rPr>
                <w:i/>
                <w:sz w:val="28"/>
                <w:szCs w:val="28"/>
                <w:lang w:val="be-BY"/>
              </w:rPr>
            </w:pPr>
            <w:r>
              <w:rPr>
                <w:i/>
                <w:sz w:val="28"/>
                <w:szCs w:val="28"/>
                <w:lang w:val="be-BY"/>
              </w:rPr>
              <w:t>Я ж кажу вам: добра быць коласам; але шчаслівы той, каму дадзена быць васільком. Бо нашто каласы, калі няма васількоў?</w:t>
            </w:r>
          </w:p>
        </w:tc>
      </w:tr>
      <w:tr w:rsidR="005275FA" w:rsidTr="005275FA">
        <w:tc>
          <w:tcPr>
            <w:tcW w:w="3933" w:type="dxa"/>
            <w:tcBorders>
              <w:top w:val="nil"/>
              <w:left w:val="nil"/>
              <w:bottom w:val="nil"/>
              <w:right w:val="nil"/>
            </w:tcBorders>
            <w:hideMark/>
          </w:tcPr>
          <w:p w:rsidR="005275FA" w:rsidRDefault="005275FA">
            <w:pPr>
              <w:jc w:val="right"/>
              <w:rPr>
                <w:i/>
                <w:sz w:val="28"/>
                <w:szCs w:val="28"/>
                <w:lang w:val="be-BY"/>
              </w:rPr>
            </w:pPr>
            <w:r>
              <w:rPr>
                <w:i/>
                <w:sz w:val="28"/>
                <w:szCs w:val="28"/>
                <w:lang w:val="be-BY"/>
              </w:rPr>
              <w:t>Максім Багдановіч</w:t>
            </w:r>
          </w:p>
        </w:tc>
      </w:tr>
    </w:tbl>
    <w:p w:rsidR="005275FA" w:rsidRDefault="005275FA" w:rsidP="005275FA">
      <w:pPr>
        <w:spacing w:after="0" w:line="240" w:lineRule="auto"/>
        <w:ind w:firstLine="567"/>
        <w:jc w:val="both"/>
        <w:rPr>
          <w:rFonts w:ascii="Times New Roman" w:hAnsi="Times New Roman" w:cs="Times New Roman"/>
          <w:sz w:val="28"/>
          <w:szCs w:val="28"/>
          <w:lang w:val="be-BY" w:eastAsia="en-US"/>
        </w:rPr>
      </w:pP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Тыдзень, прысвечаны 125-годдзю з дня нараджэння Максіма Багдановіча, прайшоў з 5 па 9 снежня </w:t>
      </w:r>
      <w:smartTag w:uri="urn:schemas-microsoft-com:office:smarttags" w:element="metricconverter">
        <w:smartTagPr>
          <w:attr w:name="ProductID" w:val="2016 г"/>
        </w:smartTagPr>
        <w:r>
          <w:rPr>
            <w:rFonts w:ascii="Times New Roman" w:hAnsi="Times New Roman" w:cs="Times New Roman"/>
            <w:sz w:val="28"/>
            <w:szCs w:val="28"/>
            <w:lang w:val="be-BY"/>
          </w:rPr>
          <w:t>2016 г</w:t>
        </w:r>
      </w:smartTag>
      <w:r>
        <w:rPr>
          <w:rFonts w:ascii="Times New Roman" w:hAnsi="Times New Roman" w:cs="Times New Roman"/>
          <w:sz w:val="28"/>
          <w:szCs w:val="28"/>
          <w:lang w:val="be-BY"/>
        </w:rPr>
        <w:t>. Распачаўся ён конкурсам насценных газет, на другі дзень студэнты змаглі паўдзельнічаць у віктарыне пра жыццё і творчасць класіка беларускай літаратуры. У трэці дзень адбылася літаратурна-музычная імпрэза, у час якой навучэнцы спаборнічалі ў выразным чытанні вершаў М. Багдановіча, спявалі і слухалі песні на яго словы, а таксама паглядзелі выкананне танца “Лявоніха”, што ў свой час натхніў паэта на стварэнне аднайменнага верша. У чацвёрты дзень студэнты прадставілі свае літаратурныя эсэ, кожнае з якіх адлюстроўвала арыгінальны, глыбока асабісты падыход да асэнсавання творчай спадчыны М. Багдановіча. У апошні дзень Тыдня былі падведзены вынікі інтэрнэт-галасавання за лепшы відэаролік у межах праекта “Чытаем Багдановіча разам”. Студэнты прэзентавалі свае любімыя вершы песняра і свой творчы арыгінальны падыход да інтэрпрэтацыі спадчыны класіка ў сучасны перыяд. Па выніках прысуджана перамога ў намінацыях “За канцэптуальны падыход да выбару верша і артыстызм”, “За імкненне да перамогі і аптымізм”, “За творчае пераасэнсаванне класічнай спадчыны”, а таксама ўручаны Прыз сімпатый гледачоў.</w:t>
      </w:r>
    </w:p>
    <w:p w:rsidR="005275FA" w:rsidRDefault="005275FA" w:rsidP="005275FA">
      <w:pPr>
        <w:spacing w:after="0" w:line="240" w:lineRule="auto"/>
        <w:ind w:firstLine="567"/>
        <w:jc w:val="both"/>
        <w:rPr>
          <w:rFonts w:ascii="Times New Roman" w:hAnsi="Times New Roman" w:cs="Times New Roman"/>
          <w:sz w:val="28"/>
          <w:szCs w:val="28"/>
          <w:lang w:val="be-BY"/>
        </w:rPr>
      </w:pP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4.2 Тыдзень, прысвечаны 135-годдзю з дня нараджэння Янкі Купалы і Якуба Коласа</w:t>
      </w:r>
    </w:p>
    <w:p w:rsidR="005275FA" w:rsidRDefault="005275FA" w:rsidP="005275FA">
      <w:pPr>
        <w:spacing w:after="0" w:line="240" w:lineRule="auto"/>
        <w:ind w:firstLine="567"/>
        <w:jc w:val="both"/>
        <w:rPr>
          <w:rFonts w:ascii="Times New Roman" w:hAnsi="Times New Roman" w:cs="Times New Roman"/>
          <w:sz w:val="28"/>
          <w:szCs w:val="28"/>
          <w:lang w:val="be-BY"/>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5275FA" w:rsidTr="005275FA">
        <w:tc>
          <w:tcPr>
            <w:tcW w:w="4216" w:type="dxa"/>
            <w:hideMark/>
          </w:tcPr>
          <w:p w:rsidR="005275FA" w:rsidRDefault="005275FA">
            <w:pPr>
              <w:jc w:val="both"/>
              <w:rPr>
                <w:i/>
                <w:sz w:val="28"/>
                <w:szCs w:val="28"/>
                <w:lang w:val="be-BY"/>
              </w:rPr>
            </w:pPr>
            <w:r>
              <w:rPr>
                <w:i/>
                <w:sz w:val="28"/>
                <w:szCs w:val="28"/>
                <w:lang w:val="be-BY"/>
              </w:rPr>
              <w:t xml:space="preserve">Купала і Колас, вы нас гадавалі! </w:t>
            </w:r>
          </w:p>
        </w:tc>
      </w:tr>
      <w:tr w:rsidR="005275FA" w:rsidTr="005275FA">
        <w:tc>
          <w:tcPr>
            <w:tcW w:w="4216" w:type="dxa"/>
            <w:hideMark/>
          </w:tcPr>
          <w:p w:rsidR="005275FA" w:rsidRDefault="005275FA">
            <w:pPr>
              <w:jc w:val="both"/>
              <w:rPr>
                <w:i/>
                <w:sz w:val="28"/>
                <w:szCs w:val="28"/>
                <w:lang w:val="be-BY"/>
              </w:rPr>
            </w:pPr>
            <w:r>
              <w:rPr>
                <w:i/>
                <w:sz w:val="28"/>
                <w:szCs w:val="28"/>
                <w:lang w:val="be-BY"/>
              </w:rPr>
              <w:t xml:space="preserve">Вы звалі на волю </w:t>
            </w:r>
          </w:p>
        </w:tc>
      </w:tr>
      <w:tr w:rsidR="005275FA" w:rsidTr="005275FA">
        <w:tc>
          <w:tcPr>
            <w:tcW w:w="4216" w:type="dxa"/>
            <w:hideMark/>
          </w:tcPr>
          <w:p w:rsidR="005275FA" w:rsidRDefault="005275FA">
            <w:pPr>
              <w:jc w:val="both"/>
              <w:rPr>
                <w:i/>
                <w:sz w:val="28"/>
                <w:szCs w:val="28"/>
                <w:lang w:val="be-BY"/>
              </w:rPr>
            </w:pPr>
            <w:r>
              <w:rPr>
                <w:i/>
                <w:sz w:val="28"/>
                <w:szCs w:val="28"/>
                <w:lang w:val="be-BY"/>
              </w:rPr>
              <w:t xml:space="preserve">З цямноты, </w:t>
            </w:r>
          </w:p>
        </w:tc>
      </w:tr>
      <w:tr w:rsidR="005275FA" w:rsidTr="005275FA">
        <w:tc>
          <w:tcPr>
            <w:tcW w:w="4216" w:type="dxa"/>
            <w:hideMark/>
          </w:tcPr>
          <w:p w:rsidR="005275FA" w:rsidRDefault="005275FA">
            <w:pPr>
              <w:jc w:val="both"/>
              <w:rPr>
                <w:i/>
                <w:sz w:val="28"/>
                <w:szCs w:val="28"/>
                <w:lang w:val="be-BY"/>
              </w:rPr>
            </w:pPr>
            <w:r>
              <w:rPr>
                <w:i/>
                <w:sz w:val="28"/>
                <w:szCs w:val="28"/>
                <w:lang w:val="be-BY"/>
              </w:rPr>
              <w:t xml:space="preserve">з прымусу, </w:t>
            </w:r>
          </w:p>
        </w:tc>
      </w:tr>
      <w:tr w:rsidR="005275FA" w:rsidTr="005275FA">
        <w:tc>
          <w:tcPr>
            <w:tcW w:w="4216" w:type="dxa"/>
            <w:hideMark/>
          </w:tcPr>
          <w:p w:rsidR="005275FA" w:rsidRDefault="005275FA">
            <w:pPr>
              <w:jc w:val="both"/>
              <w:rPr>
                <w:i/>
                <w:sz w:val="28"/>
                <w:szCs w:val="28"/>
                <w:lang w:val="be-BY"/>
              </w:rPr>
            </w:pPr>
            <w:r>
              <w:rPr>
                <w:i/>
                <w:sz w:val="28"/>
                <w:szCs w:val="28"/>
                <w:lang w:val="be-BY"/>
              </w:rPr>
              <w:t>Каб горда насілі імя беларуса…</w:t>
            </w:r>
          </w:p>
        </w:tc>
      </w:tr>
      <w:tr w:rsidR="005275FA" w:rsidTr="005275FA">
        <w:tc>
          <w:tcPr>
            <w:tcW w:w="4216" w:type="dxa"/>
            <w:hideMark/>
          </w:tcPr>
          <w:p w:rsidR="005275FA" w:rsidRDefault="005275FA">
            <w:pPr>
              <w:jc w:val="right"/>
              <w:rPr>
                <w:i/>
                <w:sz w:val="28"/>
                <w:szCs w:val="28"/>
                <w:lang w:val="be-BY"/>
              </w:rPr>
            </w:pPr>
            <w:r>
              <w:rPr>
                <w:i/>
                <w:sz w:val="28"/>
                <w:szCs w:val="28"/>
                <w:lang w:val="be-BY"/>
              </w:rPr>
              <w:t>Пятрусь Броўка</w:t>
            </w:r>
          </w:p>
        </w:tc>
      </w:tr>
    </w:tbl>
    <w:p w:rsidR="005275FA" w:rsidRDefault="005275FA" w:rsidP="005275FA">
      <w:pPr>
        <w:spacing w:after="0" w:line="240" w:lineRule="auto"/>
        <w:ind w:firstLine="567"/>
        <w:jc w:val="both"/>
        <w:rPr>
          <w:rFonts w:ascii="Times New Roman" w:hAnsi="Times New Roman" w:cs="Times New Roman"/>
          <w:sz w:val="28"/>
          <w:szCs w:val="28"/>
          <w:lang w:val="be-BY" w:eastAsia="en-US"/>
        </w:rPr>
      </w:pP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Тыдзень, прысвечаны 135-годдзю з дня нараджэння Янкі Купалы і Якуба Коласа, прайшоў з 23 па 27 кастрычніка 2017 г. У ім былі наступныя мерапрыемствы: 1) конкурс насценных газет і літаратурна-мастацкіх работ, прысвечаных жыццю і творчасці Янкі Купалы і Якуба Коласа; 2) віктарына “Цікавінкі пра Янку Купалу і Якуба Коласа”; 3) адкрытая лекцыя “Янка Купала і Якуб Колас – нашы класікі”; 4) конкурс чытальнікаў мастацкіх твораў Янкі Купалы і Якуба Коласа; 5) падвядзенне вынікаў інтэрнэт-галасавання за лепшы відэаролік “Нашы класікі”. </w:t>
      </w:r>
    </w:p>
    <w:p w:rsidR="005275FA" w:rsidRDefault="005275FA" w:rsidP="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be-BY"/>
        </w:rPr>
      </w:pPr>
    </w:p>
    <w:p w:rsidR="005275FA" w:rsidRDefault="005275FA" w:rsidP="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4.3 Тыдні, прысвечаныя 70-годдзю з дня нараджэння Яўгеніі Янішчыц</w:t>
      </w:r>
    </w:p>
    <w:p w:rsidR="005275FA" w:rsidRDefault="005275FA" w:rsidP="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be-BY"/>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5275FA" w:rsidTr="005275FA">
        <w:tc>
          <w:tcPr>
            <w:tcW w:w="4216" w:type="dxa"/>
            <w:hideMark/>
          </w:tcPr>
          <w:p w:rsidR="005275FA" w:rsidRDefault="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be-BY"/>
              </w:rPr>
            </w:pPr>
            <w:r>
              <w:rPr>
                <w:i/>
                <w:sz w:val="28"/>
                <w:szCs w:val="28"/>
                <w:lang w:val="be-BY"/>
              </w:rPr>
              <w:t>Чую тваю жаўруковую музыку</w:t>
            </w:r>
          </w:p>
        </w:tc>
      </w:tr>
      <w:tr w:rsidR="005275FA" w:rsidTr="005275FA">
        <w:tc>
          <w:tcPr>
            <w:tcW w:w="4216" w:type="dxa"/>
            <w:hideMark/>
          </w:tcPr>
          <w:p w:rsidR="005275FA" w:rsidRDefault="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be-BY"/>
              </w:rPr>
            </w:pPr>
            <w:r>
              <w:rPr>
                <w:i/>
                <w:sz w:val="28"/>
                <w:szCs w:val="28"/>
                <w:lang w:val="be-BY"/>
              </w:rPr>
              <w:t>Ў скошаных травах мурожных,</w:t>
            </w:r>
          </w:p>
        </w:tc>
      </w:tr>
      <w:tr w:rsidR="005275FA" w:rsidTr="005275FA">
        <w:tc>
          <w:tcPr>
            <w:tcW w:w="4216" w:type="dxa"/>
            <w:hideMark/>
          </w:tcPr>
          <w:p w:rsidR="005275FA" w:rsidRDefault="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be-BY"/>
              </w:rPr>
            </w:pPr>
            <w:r>
              <w:rPr>
                <w:i/>
                <w:sz w:val="28"/>
                <w:szCs w:val="28"/>
                <w:lang w:val="be-BY"/>
              </w:rPr>
              <w:t>Мова! Як сонца маё</w:t>
            </w:r>
          </w:p>
        </w:tc>
      </w:tr>
      <w:tr w:rsidR="005275FA" w:rsidTr="005275FA">
        <w:tc>
          <w:tcPr>
            <w:tcW w:w="4216" w:type="dxa"/>
            <w:hideMark/>
          </w:tcPr>
          <w:p w:rsidR="005275FA" w:rsidRDefault="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lang w:val="be-BY"/>
              </w:rPr>
            </w:pPr>
            <w:r>
              <w:rPr>
                <w:i/>
                <w:sz w:val="28"/>
                <w:szCs w:val="28"/>
                <w:lang w:val="be-BY"/>
              </w:rPr>
              <w:t>беларускае,</w:t>
            </w:r>
          </w:p>
        </w:tc>
      </w:tr>
      <w:tr w:rsidR="005275FA" w:rsidTr="005275FA">
        <w:tc>
          <w:tcPr>
            <w:tcW w:w="4216" w:type="dxa"/>
            <w:hideMark/>
          </w:tcPr>
          <w:p w:rsidR="005275FA" w:rsidRDefault="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be-BY"/>
              </w:rPr>
            </w:pPr>
            <w:r>
              <w:rPr>
                <w:i/>
                <w:sz w:val="28"/>
                <w:szCs w:val="28"/>
                <w:lang w:val="be-BY"/>
              </w:rPr>
              <w:t>Ты свецішся словам кожным.</w:t>
            </w:r>
          </w:p>
        </w:tc>
      </w:tr>
      <w:tr w:rsidR="005275FA" w:rsidTr="005275FA">
        <w:tc>
          <w:tcPr>
            <w:tcW w:w="4216" w:type="dxa"/>
            <w:hideMark/>
          </w:tcPr>
          <w:p w:rsidR="005275FA" w:rsidRDefault="0052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lang w:val="be-BY"/>
              </w:rPr>
            </w:pPr>
            <w:r>
              <w:rPr>
                <w:i/>
                <w:sz w:val="28"/>
                <w:szCs w:val="28"/>
                <w:lang w:val="be-BY"/>
              </w:rPr>
              <w:t>Яўгенія Янішчыц</w:t>
            </w:r>
          </w:p>
        </w:tc>
      </w:tr>
    </w:tbl>
    <w:p w:rsidR="005275FA" w:rsidRDefault="005275FA" w:rsidP="005275FA">
      <w:pPr>
        <w:spacing w:after="0" w:line="240" w:lineRule="auto"/>
        <w:ind w:firstLine="567"/>
        <w:jc w:val="both"/>
        <w:rPr>
          <w:rFonts w:ascii="Times New Roman" w:hAnsi="Times New Roman" w:cs="Times New Roman"/>
          <w:sz w:val="28"/>
          <w:szCs w:val="28"/>
          <w:lang w:val="be-BY" w:eastAsia="en-US"/>
        </w:rPr>
      </w:pPr>
    </w:p>
    <w:p w:rsidR="005275FA" w:rsidRDefault="005275FA" w:rsidP="005275F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Тыдні, прысвечаныя 70-годдзю з дня нараджэння Яўгеніі Янішчыц, прайшлі з 12 па 23 кастрычніка 2017 г. У ім былі наступныя праекты: 1) флэшмоб “Верш на сцяне”. У 2017 годзе ў Магілёве выпускнікамі Школы гарадскіх ініцыятыў “Цяпліца” быў здзейснены праект “Вершы на сценах”: сем вершаў і малюнкі да іх былі размешчаны на сценах будынкаў горада. Адзін з вершаў – славуты твор Яўгеніі Янішчыц “Ты пакліч мяне, пазаві…”. Студэнты атрымалі заданне: знайсці арт-аб’ект, сфатаграфавацца на яго фоне, зрабіўшы гэта арыгінальна і творча, размясціць фота ў сацыяльнай сетцы “Вконтакте”. Шляхам падліку падабаек і рэпостаў было вызначана і ўхвалена лепшае фота; 2) конкурс насценгазет, прысвечаных жыццю і творчасці Яўгеніі Янішчыц; 3) конкурс на лепшае чытанне вершаў паэткі. Напрыканцы творчых праектаў былі падведзены вынікі спаборніцтва фотаздымкаў у межах флэшмоба “Верш на сцяне” ў намінацыях “І жартам, і ўсур’ёз”, “Смеласць і стойкасць”, “Сіла ў грамадзе”, “Разнастайнасць, крэатыўнасць і камбінаторыка”, “Першыя і апошнія”, “Мэтанакіраванасць”, “Хто пытае – той не блудзіць, хто шукае – той знаходзіць”. </w:t>
      </w:r>
    </w:p>
    <w:p w:rsidR="005275FA" w:rsidRDefault="005275FA" w:rsidP="005275FA">
      <w:pPr>
        <w:spacing w:after="0" w:line="240" w:lineRule="auto"/>
        <w:ind w:firstLine="567"/>
        <w:jc w:val="both"/>
        <w:rPr>
          <w:rFonts w:ascii="Times New Roman" w:hAnsi="Times New Roman" w:cs="Times New Roman"/>
          <w:sz w:val="28"/>
          <w:szCs w:val="28"/>
          <w:lang w:val="be-BY"/>
        </w:rPr>
      </w:pPr>
    </w:p>
    <w:p w:rsidR="005275FA" w:rsidRDefault="005275FA" w:rsidP="005275FA">
      <w:pPr>
        <w:spacing w:after="0" w:line="240" w:lineRule="auto"/>
        <w:ind w:firstLine="567"/>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5 ЖЫВАЯ МОВА: </w:t>
      </w:r>
    </w:p>
    <w:p w:rsidR="005275FA" w:rsidRDefault="005275FA" w:rsidP="005275FA">
      <w:pPr>
        <w:spacing w:after="0" w:line="240" w:lineRule="auto"/>
        <w:ind w:firstLine="567"/>
        <w:jc w:val="center"/>
        <w:rPr>
          <w:rFonts w:ascii="Times New Roman" w:hAnsi="Times New Roman" w:cs="Times New Roman"/>
          <w:b/>
          <w:sz w:val="28"/>
          <w:szCs w:val="28"/>
          <w:lang w:val="be-BY"/>
        </w:rPr>
      </w:pPr>
      <w:r>
        <w:rPr>
          <w:rFonts w:ascii="Times New Roman" w:hAnsi="Times New Roman" w:cs="Times New Roman"/>
          <w:b/>
          <w:sz w:val="28"/>
          <w:szCs w:val="28"/>
          <w:lang w:val="be-BY"/>
        </w:rPr>
        <w:t>МЕРАПРЫЕМСТВЫ ПА ПАПУЛЯРЫЗАЦЫІ РОДНАЙ МОВЫ</w:t>
      </w:r>
    </w:p>
    <w:p w:rsidR="005275FA" w:rsidRDefault="005275FA" w:rsidP="005275FA">
      <w:pPr>
        <w:pStyle w:val="a4"/>
        <w:spacing w:before="0" w:beforeAutospacing="0" w:after="0" w:afterAutospacing="0"/>
        <w:ind w:firstLine="567"/>
        <w:jc w:val="center"/>
        <w:rPr>
          <w:rFonts w:eastAsiaTheme="minorHAnsi"/>
          <w:sz w:val="28"/>
          <w:szCs w:val="28"/>
          <w:lang w:val="be-BY" w:eastAsia="en-US"/>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5275FA" w:rsidTr="005275FA">
        <w:tc>
          <w:tcPr>
            <w:tcW w:w="4216" w:type="dxa"/>
            <w:hideMark/>
          </w:tcPr>
          <w:p w:rsidR="005275FA" w:rsidRDefault="005275FA">
            <w:pPr>
              <w:pStyle w:val="a4"/>
              <w:spacing w:before="0" w:beforeAutospacing="0" w:after="0" w:afterAutospacing="0"/>
              <w:jc w:val="both"/>
              <w:rPr>
                <w:rFonts w:eastAsiaTheme="minorHAnsi"/>
                <w:i/>
                <w:sz w:val="28"/>
                <w:szCs w:val="28"/>
                <w:lang w:val="be-BY" w:eastAsia="en-US"/>
              </w:rPr>
            </w:pPr>
            <w:r>
              <w:rPr>
                <w:rFonts w:eastAsiaTheme="minorHAnsi"/>
                <w:i/>
                <w:sz w:val="28"/>
                <w:szCs w:val="28"/>
                <w:lang w:val="be-BY" w:eastAsia="en-US"/>
              </w:rPr>
              <w:t>Дала мне маці гэту мову,</w:t>
            </w:r>
          </w:p>
        </w:tc>
      </w:tr>
      <w:tr w:rsidR="005275FA" w:rsidTr="005275FA">
        <w:tc>
          <w:tcPr>
            <w:tcW w:w="4216" w:type="dxa"/>
            <w:hideMark/>
          </w:tcPr>
          <w:p w:rsidR="005275FA" w:rsidRDefault="005275FA">
            <w:pPr>
              <w:pStyle w:val="a4"/>
              <w:spacing w:before="0" w:beforeAutospacing="0" w:after="0" w:afterAutospacing="0"/>
              <w:jc w:val="both"/>
              <w:rPr>
                <w:rFonts w:eastAsiaTheme="minorHAnsi"/>
                <w:i/>
                <w:sz w:val="28"/>
                <w:szCs w:val="28"/>
                <w:lang w:val="be-BY" w:eastAsia="en-US"/>
              </w:rPr>
            </w:pPr>
            <w:r>
              <w:rPr>
                <w:rFonts w:eastAsiaTheme="minorHAnsi"/>
                <w:i/>
                <w:sz w:val="28"/>
                <w:szCs w:val="28"/>
                <w:lang w:val="be-BY" w:eastAsia="en-US"/>
              </w:rPr>
              <w:t>Каб не нямым прыйшоў у свет,</w:t>
            </w:r>
          </w:p>
        </w:tc>
      </w:tr>
      <w:tr w:rsidR="005275FA" w:rsidTr="005275FA">
        <w:tc>
          <w:tcPr>
            <w:tcW w:w="4216" w:type="dxa"/>
            <w:hideMark/>
          </w:tcPr>
          <w:p w:rsidR="005275FA" w:rsidRDefault="005275FA">
            <w:pPr>
              <w:pStyle w:val="a4"/>
              <w:spacing w:before="0" w:beforeAutospacing="0" w:after="0" w:afterAutospacing="0"/>
              <w:jc w:val="both"/>
              <w:rPr>
                <w:rFonts w:eastAsiaTheme="minorHAnsi"/>
                <w:i/>
                <w:sz w:val="28"/>
                <w:szCs w:val="28"/>
                <w:lang w:val="be-BY" w:eastAsia="en-US"/>
              </w:rPr>
            </w:pPr>
            <w:r>
              <w:rPr>
                <w:rFonts w:eastAsiaTheme="minorHAnsi"/>
                <w:i/>
                <w:sz w:val="28"/>
                <w:szCs w:val="28"/>
                <w:lang w:val="be-BY" w:eastAsia="en-US"/>
              </w:rPr>
              <w:t>Дала мне маці гэту мову,</w:t>
            </w:r>
          </w:p>
        </w:tc>
      </w:tr>
      <w:tr w:rsidR="005275FA" w:rsidTr="005275FA">
        <w:tc>
          <w:tcPr>
            <w:tcW w:w="4216" w:type="dxa"/>
            <w:hideMark/>
          </w:tcPr>
          <w:p w:rsidR="005275FA" w:rsidRDefault="005275FA">
            <w:pPr>
              <w:pStyle w:val="a4"/>
              <w:spacing w:before="0" w:beforeAutospacing="0" w:after="0" w:afterAutospacing="0"/>
              <w:jc w:val="both"/>
              <w:rPr>
                <w:rFonts w:eastAsiaTheme="minorHAnsi"/>
                <w:i/>
                <w:sz w:val="28"/>
                <w:szCs w:val="28"/>
                <w:lang w:val="be-BY" w:eastAsia="en-US"/>
              </w:rPr>
            </w:pPr>
            <w:r>
              <w:rPr>
                <w:rFonts w:eastAsiaTheme="minorHAnsi"/>
                <w:i/>
                <w:sz w:val="28"/>
                <w:szCs w:val="28"/>
                <w:lang w:val="be-BY" w:eastAsia="en-US"/>
              </w:rPr>
              <w:t>Як спадчыну і запавет.</w:t>
            </w:r>
          </w:p>
        </w:tc>
      </w:tr>
      <w:tr w:rsidR="005275FA" w:rsidTr="005275FA">
        <w:tc>
          <w:tcPr>
            <w:tcW w:w="4216" w:type="dxa"/>
            <w:hideMark/>
          </w:tcPr>
          <w:p w:rsidR="005275FA" w:rsidRDefault="005275FA">
            <w:pPr>
              <w:pStyle w:val="a4"/>
              <w:spacing w:before="0" w:beforeAutospacing="0" w:after="0" w:afterAutospacing="0"/>
              <w:jc w:val="right"/>
              <w:rPr>
                <w:rFonts w:eastAsiaTheme="minorHAnsi"/>
                <w:i/>
                <w:sz w:val="28"/>
                <w:szCs w:val="28"/>
                <w:lang w:val="be-BY" w:eastAsia="en-US"/>
              </w:rPr>
            </w:pPr>
            <w:r>
              <w:rPr>
                <w:rFonts w:eastAsiaTheme="minorHAnsi"/>
                <w:i/>
                <w:sz w:val="28"/>
                <w:szCs w:val="28"/>
                <w:lang w:val="be-BY" w:eastAsia="en-US"/>
              </w:rPr>
              <w:t>Аляксей Пысін</w:t>
            </w:r>
          </w:p>
        </w:tc>
      </w:tr>
    </w:tbl>
    <w:p w:rsidR="005275FA" w:rsidRDefault="005275FA" w:rsidP="005275FA">
      <w:pPr>
        <w:spacing w:after="0" w:line="240" w:lineRule="auto"/>
        <w:ind w:firstLine="567"/>
        <w:contextualSpacing/>
        <w:jc w:val="both"/>
        <w:rPr>
          <w:rFonts w:ascii="Times New Roman" w:eastAsiaTheme="minorHAnsi" w:hAnsi="Times New Roman" w:cs="Times New Roman"/>
          <w:sz w:val="28"/>
          <w:szCs w:val="28"/>
          <w:lang w:val="be-BY" w:eastAsia="en-US"/>
        </w:rPr>
      </w:pPr>
    </w:p>
    <w:p w:rsidR="005275FA" w:rsidRDefault="005275FA" w:rsidP="005275FA">
      <w:pPr>
        <w:spacing w:after="0" w:line="240" w:lineRule="auto"/>
        <w:ind w:firstLine="567"/>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Адной з задач Праграмы безупыннага выхавання дзяцей і вучнёўскай моладзі [12] з’яўляецца арганізацыя і правядзенне мерапрыемстваў, прысвечаных дзяржаўным святам і памятным датам. Важным у кантэксце ідэалагічнага і грамадска-патрыятычнага выхавання з’яўляецца святкаванне Міжнароднага дня роднай мовы, які ЮНЕСКА ў 2000 годзе прызначыла на 21 лютага. </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hAnsi="Times New Roman" w:cs="Times New Roman"/>
          <w:sz w:val="28"/>
          <w:szCs w:val="28"/>
          <w:lang w:val="be-BY"/>
        </w:rPr>
        <w:t>Родная мова – найярчэйшы спосаб самавыражэння народа ў свеце. Гэта, паводле слоў</w:t>
      </w:r>
      <w:r>
        <w:rPr>
          <w:rFonts w:ascii="Times New Roman" w:eastAsia="Calibri" w:hAnsi="Times New Roman" w:cs="Times New Roman"/>
          <w:sz w:val="28"/>
          <w:szCs w:val="28"/>
          <w:lang w:val="be-BY"/>
        </w:rPr>
        <w:t xml:space="preserve"> Алеся Разанава, “геніяльны твор” нацыі, які ўвабраў ў сябе ўсю гісторыю народа, летапіс яго думак і пачуццяў, які жывіць памяць, не дазваляе парываць сувязяў з продкамі і захоўвае глыбокую народную мудрасць. </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Штогод выкладчыкі разам з навучэнцамі Беларуска-расійскага ўніверсітэта працуюць над адукацыйна-асветніцкім праектам “Жывая мова”. У межах яго праводзіцца цэлы шэраг мерапрыемстваў.</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Беларуская мова гучыць на конкурсе чытальнікаў “Сучасная беларуская лірыка”. Вершы Р. Барадуліна, У. Караткевіча, П. Панчанкі і іншых паэтаў дазваляюць слухачам далучыцца да мастацтва слова, паслухаць беларускую мову і пагаварыць на ёй, такой мілагучнай і пявучай. </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Таксама праводзяцца студэнцкія навуковыя канферэнцыі, на якіх гучаць даклады ў межах вывучаемых дысцыплін “Беларуская мова (прафесійная лексіка)”, “Беларуская мова (культура мовы)”, праводзіцца конкурс мультымедыйных прэзентацый “Беларусь маімі вачыма”. </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Навучэнцы і выкладчыкі могуць праверыць свае веды, прыняўшы ўдзел у Вялікай беларускай дыктоўцы, якая традыцыйна праводзіцца сумесна з кафедрай беларускай і рускай моў БДМУ. Пасля праверкі работ зацікаўленыя могуць пазнаёміцца з вынікамі, атрымаць неабходныя кансультацыі.</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Навучэнцы і выкладчыкі прымаюць удзел і ў Беларускай дыктоўцы, што арганізуе ГА “Таварыства беларускай мовы імя Францыска Скарыны”. У якасці тэкстаў абіраецца твор пісьменніка-юбіляра, які родам з Магілёўшчыны. У 2017 г. быў тэкст Міхася Стральцова (80 год з дня нараджэння), 2018 г. – Максіма Гарэцкага (125 год з дня нараджэння). У 2019 г. святкуецца 85-годдзе Народнага пісьменніка Івана Чыгрынава, і таму прагучалі словы з яго апавядання “Шчаслівае месца”. Навучэнцы на такіх дыктоўках даведваюцца пра часта невядомыя ім творы пісьменнікаў-землякоў, пра мастакоў слова, а таксама удакладняюць свае веды па </w:t>
      </w:r>
      <w:r>
        <w:rPr>
          <w:rFonts w:ascii="Times New Roman" w:eastAsia="Calibri" w:hAnsi="Times New Roman" w:cs="Times New Roman"/>
          <w:sz w:val="28"/>
          <w:szCs w:val="28"/>
          <w:lang w:val="be-BY"/>
        </w:rPr>
        <w:lastRenderedPageBreak/>
        <w:t>арфаграфіі і пунктуацыі. Такім чынам рэалізуецца комплексны падыход да вывучэння роднай мовы і літаратуры, пашыраюцца веды пра малую радзіму.</w:t>
      </w:r>
    </w:p>
    <w:p w:rsidR="005275FA" w:rsidRDefault="005275FA" w:rsidP="005275FA">
      <w:pPr>
        <w:spacing w:after="0" w:line="240" w:lineRule="auto"/>
        <w:ind w:firstLine="567"/>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Што значыць родная мова для народа? Няма мовы – няма слоў радасці, няма суцяшэння ў горы. Якім жа будзе народ, калі ў яго адбяруць родную мову ці сам ён ад яе адрачэцца? Загіне народ! Не, беларусы не дапусцяць такога! Яны будуць разам і не забудуць духоўны запавет паэта:</w:t>
      </w:r>
    </w:p>
    <w:p w:rsidR="005275FA" w:rsidRDefault="005275FA" w:rsidP="005275FA">
      <w:pPr>
        <w:spacing w:after="0" w:line="240" w:lineRule="auto"/>
        <w:ind w:firstLine="2977"/>
        <w:contextualSpacing/>
        <w:jc w:val="both"/>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Дык шануй, Беларус, сваю мову –</w:t>
      </w:r>
    </w:p>
    <w:p w:rsidR="005275FA" w:rsidRDefault="005275FA" w:rsidP="005275FA">
      <w:pPr>
        <w:spacing w:after="0" w:line="240" w:lineRule="auto"/>
        <w:ind w:firstLine="2977"/>
        <w:contextualSpacing/>
        <w:jc w:val="both"/>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Гэты скарб нам на вечныя годы;</w:t>
      </w:r>
    </w:p>
    <w:p w:rsidR="005275FA" w:rsidRDefault="005275FA" w:rsidP="005275FA">
      <w:pPr>
        <w:spacing w:after="0" w:line="240" w:lineRule="auto"/>
        <w:ind w:firstLine="2977"/>
        <w:contextualSpacing/>
        <w:jc w:val="both"/>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За пашану радзімаму слову</w:t>
      </w:r>
    </w:p>
    <w:p w:rsidR="005275FA" w:rsidRDefault="005275FA" w:rsidP="005275FA">
      <w:pPr>
        <w:spacing w:after="0" w:line="240" w:lineRule="auto"/>
        <w:ind w:firstLine="2977"/>
        <w:contextualSpacing/>
        <w:jc w:val="both"/>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Ушануюць нас брацця-народы!</w:t>
      </w:r>
    </w:p>
    <w:p w:rsidR="005275FA" w:rsidRDefault="005275FA" w:rsidP="005275FA">
      <w:pPr>
        <w:spacing w:after="0" w:line="240" w:lineRule="auto"/>
        <w:ind w:left="2687" w:firstLine="2977"/>
        <w:contextualSpacing/>
        <w:jc w:val="both"/>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Алесь Гарун</w:t>
      </w:r>
    </w:p>
    <w:p w:rsidR="005275FA" w:rsidRDefault="005275FA" w:rsidP="005275FA">
      <w:pPr>
        <w:spacing w:after="0" w:line="240" w:lineRule="auto"/>
        <w:ind w:firstLine="567"/>
        <w:contextualSpacing/>
        <w:jc w:val="both"/>
        <w:rPr>
          <w:rFonts w:ascii="Times New Roman" w:eastAsiaTheme="minorHAnsi" w:hAnsi="Times New Roman" w:cs="Times New Roman"/>
          <w:sz w:val="28"/>
          <w:szCs w:val="28"/>
          <w:lang w:val="be-BY"/>
        </w:rPr>
      </w:pPr>
    </w:p>
    <w:p w:rsidR="005275FA" w:rsidRDefault="005275FA" w:rsidP="005275FA">
      <w:pPr>
        <w:pStyle w:val="a4"/>
        <w:spacing w:before="0" w:beforeAutospacing="0" w:after="0" w:afterAutospacing="0"/>
        <w:ind w:firstLine="567"/>
        <w:jc w:val="center"/>
        <w:rPr>
          <w:b/>
          <w:sz w:val="28"/>
          <w:szCs w:val="28"/>
          <w:lang w:val="be-BY"/>
        </w:rPr>
      </w:pPr>
      <w:r>
        <w:rPr>
          <w:b/>
          <w:sz w:val="28"/>
          <w:szCs w:val="28"/>
          <w:lang w:val="be-BY"/>
        </w:rPr>
        <w:t xml:space="preserve">6 ПАПУЛЯРЫЗАЦЫЯ ФОРМАЎ ВЫХАВАЎЧАЙ РАБОТЫ </w:t>
      </w:r>
    </w:p>
    <w:p w:rsidR="005275FA" w:rsidRDefault="005275FA" w:rsidP="005275FA">
      <w:pPr>
        <w:pStyle w:val="a4"/>
        <w:spacing w:before="0" w:beforeAutospacing="0" w:after="0" w:afterAutospacing="0"/>
        <w:ind w:firstLine="567"/>
        <w:jc w:val="center"/>
        <w:rPr>
          <w:b/>
          <w:sz w:val="28"/>
          <w:szCs w:val="28"/>
          <w:lang w:val="be-BY"/>
        </w:rPr>
      </w:pPr>
      <w:r>
        <w:rPr>
          <w:b/>
          <w:sz w:val="28"/>
          <w:szCs w:val="28"/>
          <w:lang w:val="be-BY"/>
        </w:rPr>
        <w:t>Ў СРОДКАХ МАСАВАЙ ІНФАРМАЦЫІ</w:t>
      </w:r>
    </w:p>
    <w:p w:rsidR="005275FA" w:rsidRDefault="005275FA" w:rsidP="005275FA">
      <w:pPr>
        <w:pStyle w:val="a4"/>
        <w:spacing w:before="0" w:beforeAutospacing="0" w:after="0" w:afterAutospacing="0"/>
        <w:ind w:firstLine="567"/>
        <w:jc w:val="center"/>
        <w:rPr>
          <w:sz w:val="28"/>
          <w:szCs w:val="28"/>
          <w:lang w:val="be-BY"/>
        </w:rPr>
      </w:pP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5275FA" w:rsidTr="005275FA">
        <w:tc>
          <w:tcPr>
            <w:tcW w:w="4500" w:type="dxa"/>
            <w:hideMark/>
          </w:tcPr>
          <w:p w:rsidR="005275FA" w:rsidRDefault="005275FA">
            <w:pPr>
              <w:pStyle w:val="a4"/>
              <w:spacing w:before="0" w:beforeAutospacing="0" w:after="0" w:afterAutospacing="0"/>
              <w:jc w:val="both"/>
              <w:rPr>
                <w:i/>
                <w:sz w:val="28"/>
                <w:szCs w:val="28"/>
                <w:lang w:val="be-BY"/>
              </w:rPr>
            </w:pPr>
            <w:r>
              <w:rPr>
                <w:i/>
                <w:sz w:val="28"/>
                <w:szCs w:val="28"/>
                <w:lang w:val="be-BY"/>
              </w:rPr>
              <w:t>Што было, што ёсць,</w:t>
            </w:r>
          </w:p>
        </w:tc>
      </w:tr>
      <w:tr w:rsidR="005275FA" w:rsidTr="005275FA">
        <w:tc>
          <w:tcPr>
            <w:tcW w:w="4500" w:type="dxa"/>
            <w:hideMark/>
          </w:tcPr>
          <w:p w:rsidR="005275FA" w:rsidRDefault="005275FA">
            <w:pPr>
              <w:pStyle w:val="a4"/>
              <w:spacing w:before="0" w:beforeAutospacing="0" w:after="0" w:afterAutospacing="0"/>
              <w:jc w:val="both"/>
              <w:rPr>
                <w:i/>
                <w:sz w:val="28"/>
                <w:szCs w:val="28"/>
                <w:lang w:val="be-BY"/>
              </w:rPr>
            </w:pPr>
            <w:r>
              <w:rPr>
                <w:i/>
                <w:sz w:val="28"/>
                <w:szCs w:val="28"/>
                <w:lang w:val="be-BY"/>
              </w:rPr>
              <w:t>Што будзе ў свеце,</w:t>
            </w:r>
          </w:p>
        </w:tc>
      </w:tr>
      <w:tr w:rsidR="005275FA" w:rsidTr="005275FA">
        <w:tc>
          <w:tcPr>
            <w:tcW w:w="4500" w:type="dxa"/>
            <w:hideMark/>
          </w:tcPr>
          <w:p w:rsidR="005275FA" w:rsidRDefault="005275FA">
            <w:pPr>
              <w:pStyle w:val="a4"/>
              <w:spacing w:before="0" w:beforeAutospacing="0" w:after="0" w:afterAutospacing="0"/>
              <w:jc w:val="both"/>
              <w:rPr>
                <w:i/>
                <w:sz w:val="28"/>
                <w:szCs w:val="28"/>
                <w:lang w:val="be-BY"/>
              </w:rPr>
            </w:pPr>
            <w:r>
              <w:rPr>
                <w:i/>
                <w:sz w:val="28"/>
                <w:szCs w:val="28"/>
                <w:lang w:val="be-BY"/>
              </w:rPr>
              <w:t>Звесткі ёсць усе ў інтэрнэце. &lt;…&gt;</w:t>
            </w:r>
          </w:p>
        </w:tc>
      </w:tr>
      <w:tr w:rsidR="005275FA" w:rsidTr="005275FA">
        <w:tc>
          <w:tcPr>
            <w:tcW w:w="4500" w:type="dxa"/>
            <w:hideMark/>
          </w:tcPr>
          <w:p w:rsidR="005275FA" w:rsidRDefault="005275FA">
            <w:pPr>
              <w:pStyle w:val="a4"/>
              <w:spacing w:before="0" w:beforeAutospacing="0" w:after="0" w:afterAutospacing="0"/>
              <w:jc w:val="both"/>
              <w:rPr>
                <w:i/>
                <w:sz w:val="28"/>
                <w:szCs w:val="28"/>
                <w:lang w:val="be-BY"/>
              </w:rPr>
            </w:pPr>
            <w:r>
              <w:rPr>
                <w:i/>
                <w:sz w:val="28"/>
                <w:szCs w:val="28"/>
                <w:lang w:val="be-BY"/>
              </w:rPr>
              <w:t>Слухай інтэрнэт, чытай, пішы,</w:t>
            </w:r>
          </w:p>
        </w:tc>
      </w:tr>
      <w:tr w:rsidR="005275FA" w:rsidTr="005275FA">
        <w:tc>
          <w:tcPr>
            <w:tcW w:w="4500" w:type="dxa"/>
            <w:hideMark/>
          </w:tcPr>
          <w:p w:rsidR="005275FA" w:rsidRDefault="005275FA">
            <w:pPr>
              <w:pStyle w:val="a4"/>
              <w:spacing w:before="0" w:beforeAutospacing="0" w:after="0" w:afterAutospacing="0"/>
              <w:jc w:val="both"/>
              <w:rPr>
                <w:i/>
                <w:sz w:val="28"/>
                <w:szCs w:val="28"/>
                <w:lang w:val="be-BY"/>
              </w:rPr>
            </w:pPr>
            <w:r>
              <w:rPr>
                <w:i/>
                <w:sz w:val="28"/>
                <w:szCs w:val="28"/>
                <w:lang w:val="be-BY"/>
              </w:rPr>
              <w:t>Але й сам мазгамі варушы.</w:t>
            </w:r>
          </w:p>
        </w:tc>
      </w:tr>
      <w:tr w:rsidR="005275FA" w:rsidTr="005275FA">
        <w:tc>
          <w:tcPr>
            <w:tcW w:w="4500" w:type="dxa"/>
            <w:hideMark/>
          </w:tcPr>
          <w:p w:rsidR="005275FA" w:rsidRDefault="005275FA">
            <w:pPr>
              <w:pStyle w:val="a4"/>
              <w:spacing w:before="0" w:beforeAutospacing="0" w:after="0" w:afterAutospacing="0"/>
              <w:jc w:val="right"/>
              <w:rPr>
                <w:i/>
                <w:sz w:val="28"/>
                <w:szCs w:val="28"/>
                <w:lang w:val="be-BY"/>
              </w:rPr>
            </w:pPr>
            <w:r>
              <w:rPr>
                <w:i/>
                <w:sz w:val="28"/>
                <w:szCs w:val="28"/>
                <w:lang w:val="be-BY"/>
              </w:rPr>
              <w:t>Рыгор Барадулін</w:t>
            </w:r>
          </w:p>
        </w:tc>
      </w:tr>
    </w:tbl>
    <w:p w:rsidR="005275FA" w:rsidRDefault="005275FA" w:rsidP="005275FA">
      <w:pPr>
        <w:pStyle w:val="a4"/>
        <w:spacing w:before="0" w:beforeAutospacing="0" w:after="0" w:afterAutospacing="0"/>
        <w:ind w:firstLine="567"/>
        <w:jc w:val="both"/>
        <w:rPr>
          <w:sz w:val="28"/>
          <w:szCs w:val="28"/>
          <w:lang w:val="be-BY"/>
        </w:rPr>
      </w:pPr>
      <w:r>
        <w:rPr>
          <w:sz w:val="28"/>
          <w:szCs w:val="28"/>
          <w:lang w:val="be-BY"/>
        </w:rPr>
        <w:t>Для фарміравання належных кампетэнцый важнае значэнне набывае ўзаемадзеянне розных формаў і метадаў навучання у працэсе засваення вучэбных дысцыплін “Беларуская мова (прафесійная лексіка)”, “Беларуская мова (культура мовы)”. Аўдыторная форма навучання рэалізуецца на штотыднёвых занятках першакурснікаў у І (І і ІІ) семестры. Пазааўдыторая работа актыўна выкарыстоўвае магчымасці інтэрнэту, у тым ліку і сацыяльныя сеткі. Сацыяльная сетка – гэта рэсурс, прызначаны для зносін у інтэрнэце паміж людзьмі ці арганізацыямі, якія пры гэтым часта аб’яднаны па ўзроставым, сацыяльным, адукацыйным прынцыпе, што дае большыя магчымасці для актыўнай камунікацыі. Адна з папулярных сетак у вучнёўскім, студэнцкім асяроддзі Беларусі – сетка “ВКонтакте” (vк.соm), што арыентавана найперш на моладзь, мае добрыя мультымедыйныя магчымасці. Практычна ўсе студэнты-першакурснікі маюць зарэгістраваныя акаўнты (профілі). Для зносін педагога з навучэнцамі мэтазгодна выкарыстоўваць такі від сеткавай супольнасці, як група (суполка)</w:t>
      </w:r>
      <w:r>
        <w:rPr>
          <w:i/>
          <w:iCs/>
          <w:sz w:val="28"/>
          <w:szCs w:val="28"/>
          <w:lang w:val="be-BY"/>
        </w:rPr>
        <w:t>.</w:t>
      </w:r>
      <w:r>
        <w:rPr>
          <w:sz w:val="28"/>
          <w:szCs w:val="28"/>
          <w:lang w:val="be-BY"/>
        </w:rPr>
        <w:t xml:space="preserve"> У 2016 г. для інфармавання і каардынацыі дзеянняў студэнтаў у названай сетцы была створана група з агульнай назвай “Беларуская, руская і замежныя мовы”. </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Менавіта дзякуючы названай суполцы ажыццяўляецца інфармаванне навучэнцаў, мадэрацыя разнастайных мерапрыемстваў, праекты па папулярызацыі беларускай мовы і культуры.</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Таксама пра рэалізаваныя праекты і мерапрыемствы можна прачытаць на афіцыйным сайце</w:t>
      </w:r>
      <w:r>
        <w:rPr>
          <w:rFonts w:ascii="Times New Roman" w:hAnsi="Times New Roman" w:cs="Times New Roman"/>
          <w:sz w:val="28"/>
          <w:szCs w:val="28"/>
          <w:lang w:val="be-BY"/>
        </w:rPr>
        <w:t xml:space="preserve"> Беларуска-Расійскага ўніверсітэта [Дадатак 1] і на старонках ўніверсітэцкай газеты “Параллель”.</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br w:type="page"/>
      </w:r>
    </w:p>
    <w:p w:rsidR="005275FA" w:rsidRDefault="005275FA" w:rsidP="005275FA">
      <w:pPr>
        <w:spacing w:after="0" w:line="240" w:lineRule="auto"/>
        <w:ind w:firstLine="567"/>
        <w:jc w:val="center"/>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lastRenderedPageBreak/>
        <w:t>ЗАКЛЮЧЭННЕ</w:t>
      </w:r>
    </w:p>
    <w:p w:rsidR="005275FA" w:rsidRDefault="005275FA" w:rsidP="005275FA">
      <w:pPr>
        <w:spacing w:after="0" w:line="240" w:lineRule="auto"/>
        <w:ind w:firstLine="567"/>
        <w:jc w:val="center"/>
        <w:rPr>
          <w:rFonts w:ascii="Times New Roman" w:eastAsia="Times New Roman" w:hAnsi="Times New Roman" w:cs="Times New Roman"/>
          <w:sz w:val="28"/>
          <w:szCs w:val="28"/>
          <w:lang w:val="be-BY" w:eastAsia="ru-RU"/>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5275FA" w:rsidTr="005275FA">
        <w:tc>
          <w:tcPr>
            <w:tcW w:w="4216" w:type="dxa"/>
            <w:hideMark/>
          </w:tcPr>
          <w:p w:rsidR="005275FA" w:rsidRDefault="005275FA">
            <w:pPr>
              <w:jc w:val="both"/>
              <w:rPr>
                <w:i/>
                <w:sz w:val="28"/>
                <w:szCs w:val="28"/>
                <w:lang w:val="be-BY"/>
              </w:rPr>
            </w:pPr>
            <w:r>
              <w:rPr>
                <w:i/>
                <w:sz w:val="28"/>
                <w:szCs w:val="28"/>
                <w:lang w:val="be-BY"/>
              </w:rPr>
              <w:t>Трайны ён, круг, ды недзялімы:</w:t>
            </w:r>
          </w:p>
        </w:tc>
      </w:tr>
      <w:tr w:rsidR="005275FA" w:rsidTr="005275FA">
        <w:tc>
          <w:tcPr>
            <w:tcW w:w="4216" w:type="dxa"/>
            <w:hideMark/>
          </w:tcPr>
          <w:p w:rsidR="005275FA" w:rsidRDefault="005275FA">
            <w:pPr>
              <w:jc w:val="both"/>
              <w:rPr>
                <w:i/>
                <w:sz w:val="28"/>
                <w:szCs w:val="28"/>
                <w:lang w:val="be-BY"/>
              </w:rPr>
            </w:pPr>
            <w:r>
              <w:rPr>
                <w:i/>
                <w:sz w:val="28"/>
                <w:szCs w:val="28"/>
                <w:lang w:val="be-BY"/>
              </w:rPr>
              <w:t xml:space="preserve">Бо сёння – як ні паглядзім – </w:t>
            </w:r>
          </w:p>
        </w:tc>
      </w:tr>
      <w:tr w:rsidR="005275FA" w:rsidTr="005275FA">
        <w:tc>
          <w:tcPr>
            <w:tcW w:w="4216" w:type="dxa"/>
            <w:hideMark/>
          </w:tcPr>
          <w:p w:rsidR="005275FA" w:rsidRDefault="005275FA">
            <w:pPr>
              <w:jc w:val="both"/>
              <w:rPr>
                <w:i/>
                <w:sz w:val="28"/>
                <w:szCs w:val="28"/>
                <w:lang w:val="be-BY"/>
              </w:rPr>
            </w:pPr>
            <w:r>
              <w:rPr>
                <w:i/>
                <w:sz w:val="28"/>
                <w:szCs w:val="28"/>
                <w:lang w:val="be-BY"/>
              </w:rPr>
              <w:t>А лёс Дзяцей, і лёс Радзімы,</w:t>
            </w:r>
          </w:p>
        </w:tc>
      </w:tr>
      <w:tr w:rsidR="005275FA" w:rsidTr="005275FA">
        <w:tc>
          <w:tcPr>
            <w:tcW w:w="4216" w:type="dxa"/>
            <w:hideMark/>
          </w:tcPr>
          <w:p w:rsidR="005275FA" w:rsidRDefault="005275FA">
            <w:pPr>
              <w:jc w:val="both"/>
              <w:rPr>
                <w:i/>
                <w:sz w:val="28"/>
                <w:szCs w:val="28"/>
                <w:lang w:val="be-BY"/>
              </w:rPr>
            </w:pPr>
            <w:r>
              <w:rPr>
                <w:i/>
                <w:sz w:val="28"/>
                <w:szCs w:val="28"/>
                <w:lang w:val="be-BY"/>
              </w:rPr>
              <w:t>І лёс Планеты – лёс адзін.</w:t>
            </w:r>
          </w:p>
        </w:tc>
      </w:tr>
      <w:tr w:rsidR="005275FA" w:rsidTr="005275FA">
        <w:tc>
          <w:tcPr>
            <w:tcW w:w="4216" w:type="dxa"/>
            <w:hideMark/>
          </w:tcPr>
          <w:p w:rsidR="005275FA" w:rsidRDefault="005275FA">
            <w:pPr>
              <w:jc w:val="right"/>
              <w:rPr>
                <w:i/>
                <w:sz w:val="28"/>
                <w:szCs w:val="28"/>
                <w:lang w:val="be-BY"/>
              </w:rPr>
            </w:pPr>
            <w:r>
              <w:rPr>
                <w:i/>
                <w:sz w:val="28"/>
                <w:szCs w:val="28"/>
                <w:lang w:val="be-BY"/>
              </w:rPr>
              <w:t>Ніл Гілевіч</w:t>
            </w:r>
          </w:p>
        </w:tc>
      </w:tr>
    </w:tbl>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p>
    <w:p w:rsidR="005275FA" w:rsidRDefault="005275FA" w:rsidP="005275FA">
      <w:pPr>
        <w:spacing w:after="0" w:line="240" w:lineRule="auto"/>
        <w:ind w:firstLine="567"/>
        <w:jc w:val="both"/>
        <w:rPr>
          <w:rFonts w:ascii="Times New Roman" w:eastAsiaTheme="minorHAnsi" w:hAnsi="Times New Roman" w:cs="Times New Roman"/>
          <w:sz w:val="28"/>
          <w:szCs w:val="28"/>
          <w:lang w:val="be-BY" w:eastAsia="en-US"/>
        </w:rPr>
      </w:pPr>
      <w:r>
        <w:rPr>
          <w:rFonts w:ascii="Times New Roman" w:eastAsia="Times New Roman" w:hAnsi="Times New Roman" w:cs="Times New Roman"/>
          <w:sz w:val="28"/>
          <w:szCs w:val="28"/>
          <w:lang w:val="be-BY" w:eastAsia="ru-RU"/>
        </w:rPr>
        <w:t xml:space="preserve">У штогадовым Пасланні беларускаму народу і Нацыянальнаму сходу ад 21 красавіка 2016 г. </w:t>
      </w:r>
      <w:r>
        <w:rPr>
          <w:rFonts w:ascii="Times New Roman" w:hAnsi="Times New Roman" w:cs="Times New Roman"/>
          <w:sz w:val="28"/>
          <w:szCs w:val="28"/>
          <w:lang w:val="be-BY"/>
        </w:rPr>
        <w:t xml:space="preserve">Прэзідэнт Рэспублікі Беларусь А.Р. Лукашэнка адзначыў, што сістэма адукацыі павінна “… па-першае, навучыць моладзь жыць у цяперашнім насычаным і вельмі інфармацыйным асяроддзі. Па-другое, выхоўваць маральную асобу, прывіваць пачуццё грамадзянскай адказнасці чалавеку з малых гадоў, каб кожны мог бачыць адрозненне паміж дабром і злом і выбіраць менавіта той станоўчы бок любой з’явы. Гутарка ідзе, перш за ўсё, пра сістэму патрыятычнага, маральна-этычнага і эстэтычнага выхавання, якая патрабуе ўсялякай падтрымкі ў сучасных умовах” [11]. </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Выхаванне ва ўстановах вышэйшай адукацыі мае свае асаблівасці. З аднаго боку ў навучэнцаў ужо ёсць пэўныя светапоглядныя асновы, маральна-этычныя нормы, эстэтычныя ідэалы. Але працэс фарміравання асобы яшчэ не завершаны. Ён будзе працягвацца пад уздзеяннем выкладчыка, вучэбных прадметаў, куратара, студэнцкага асяроддзя, нарэшце, пад уздзеяннем правільна арганізаванай выхаваўчай работы ўстановы адукацыі. Падобнае комплекснае ўздзеянне дапаможа будучаму спецыялісту – эліце беларускай інтэлігенцыі – атрымаць неабходныя кампетэнцыі.</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Сацыяльна-асобасныя кампетэнцыі прадугледжваюць сфарміраванасць у чалавека асэнсавання самакаштоўнасці дзяржавы, нацыі, мовы, культуры, ідэнтыфікацыі сябе ў грамадстве, а таксама такіх важных якасцяў, як талерантнасць, годнасць, маральная чысціня, паспяховасць, жыццяздольнасць. Сфарміраваць падобныя кампетэнцыі ў навучэнцаў спрыяюць розныя формы работы, у тым ліку і ў навучальных установах вышэйшай адукацыі. </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Згодна загаду Міністэрства адукацыі Рэспублікі Беларусь ад 16.12.2003 № 497 “Аб ідэалагічным суправаджэнні выхаваўчай работы” ідэалагічнае суправаджэнне выхаваўчай работы з вучнёўскай і студэнцкай моладдзю – важнейшая функцыя дзяржавы і грамадства. Сістэма адукацыі Рэспублікі Беларусь у сваім развіцці абапіраецца на ідэалогію беларускай дзяржавы. Беларуская нацыянальная ідэя – “За моцную і квітнеючую Беларусь”, асноўным зместам яе з’яўляюцца такія важныя паняцці, як агульначалавечыя і хрысціянскія каштоўнасці, нацыянальна-дзяржаўная самасвядомасць, грамадзянскасць, патрыятызм, павага да людзей іншых нацыянальнасцяў і канфесій, талерантнасць, гуманізм, працалюбства і міралюбства [7, 8, 20, 21].</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Адпаведнасць зместу сацыяльна-асобасных кампетэнцый аспектам нацыянальнай ідэі дазваляе захоўваць пераемнасць мэтаў і прыярытэтаў маладзёжнай палітыкі Рэспублікі Беларусь [1], дапамагае ажыццявіць </w:t>
      </w:r>
      <w:r>
        <w:rPr>
          <w:rFonts w:ascii="Times New Roman" w:eastAsia="Times New Roman" w:hAnsi="Times New Roman" w:cs="Times New Roman"/>
          <w:sz w:val="28"/>
          <w:szCs w:val="28"/>
          <w:lang w:val="be-BY" w:eastAsia="ru-RU"/>
        </w:rPr>
        <w:lastRenderedPageBreak/>
        <w:t>выхаванне сацыяльна паспяховай і прафесійна кампетэнтнай асобы, спрыяе паслядоўнаму і актыўнаму садзейнічанню ў станаўленні грамадзяніна і патрыёта сваёй краіны, прафесіянала-працаўніка, адказнага сем’яніна [3].</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p>
    <w:p w:rsidR="005275FA" w:rsidRPr="005275FA" w:rsidRDefault="005275FA" w:rsidP="005275FA">
      <w:pPr>
        <w:spacing w:after="0" w:line="240" w:lineRule="auto"/>
        <w:ind w:firstLine="567"/>
        <w:jc w:val="both"/>
        <w:rPr>
          <w:rStyle w:val="tlid-translation"/>
          <w:rFonts w:eastAsiaTheme="minorHAnsi"/>
          <w:lang w:val="be-BY" w:eastAsia="en-US"/>
        </w:rPr>
      </w:pPr>
      <w:r>
        <w:rPr>
          <w:rFonts w:ascii="Times New Roman" w:eastAsia="Times New Roman" w:hAnsi="Times New Roman" w:cs="Times New Roman"/>
          <w:sz w:val="28"/>
          <w:szCs w:val="28"/>
          <w:lang w:val="be-BY" w:eastAsia="ru-RU"/>
        </w:rPr>
        <w:br w:type="page"/>
      </w:r>
    </w:p>
    <w:p w:rsidR="005275FA" w:rsidRDefault="005275FA" w:rsidP="005275FA">
      <w:pPr>
        <w:spacing w:after="0" w:line="240" w:lineRule="auto"/>
        <w:ind w:firstLine="567"/>
        <w:jc w:val="center"/>
        <w:rPr>
          <w:rFonts w:eastAsia="Times New Roman"/>
          <w:b/>
          <w:lang w:eastAsia="ru-RU"/>
        </w:rPr>
      </w:pPr>
      <w:r>
        <w:rPr>
          <w:rFonts w:ascii="Times New Roman" w:eastAsia="Times New Roman" w:hAnsi="Times New Roman" w:cs="Times New Roman"/>
          <w:b/>
          <w:sz w:val="28"/>
          <w:szCs w:val="28"/>
          <w:lang w:val="be-BY" w:eastAsia="ru-RU"/>
        </w:rPr>
        <w:lastRenderedPageBreak/>
        <w:t>СПІС ВЫКАРЫСТАНЫХ КРЫНІЦ</w:t>
      </w:r>
    </w:p>
    <w:p w:rsidR="005275FA" w:rsidRDefault="005275FA" w:rsidP="005275FA">
      <w:pPr>
        <w:spacing w:after="0" w:line="240" w:lineRule="auto"/>
        <w:ind w:firstLine="567"/>
        <w:jc w:val="both"/>
        <w:rPr>
          <w:rFonts w:ascii="Times New Roman" w:eastAsia="Times New Roman" w:hAnsi="Times New Roman" w:cs="Times New Roman"/>
          <w:sz w:val="28"/>
          <w:szCs w:val="28"/>
          <w:lang w:val="be-BY" w:eastAsia="ru-RU"/>
        </w:rPr>
      </w:pP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Государственная программа «Образование и молодежная политика» на 2016 – 2020 годы [Электронный ресурс]. – Режим доступа : http://www.govemment.by/upload/docs/file2b2ba5ad88b5b0eb. – Дата доступа : 20.02.2019.</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Жук, О.Л. Модернизация высшего образования в условиях новой промышленной революции / О.Л. Жук [Электронный ресурс]. – Режим доступа :</w:t>
      </w:r>
      <w:r>
        <w:rPr>
          <w:rFonts w:ascii="Times New Roman" w:hAnsi="Times New Roman" w:cs="Times New Roman"/>
          <w:sz w:val="28"/>
          <w:szCs w:val="28"/>
          <w:lang w:val="be-BY"/>
        </w:rPr>
        <w:t xml:space="preserve"> </w:t>
      </w:r>
      <w:hyperlink r:id="rId7" w:history="1">
        <w:r>
          <w:rPr>
            <w:rStyle w:val="a3"/>
            <w:rFonts w:ascii="Times New Roman" w:eastAsia="Times New Roman" w:hAnsi="Times New Roman" w:cs="Times New Roman"/>
            <w:bCs/>
            <w:sz w:val="28"/>
            <w:szCs w:val="28"/>
            <w:lang w:val="be-BY" w:eastAsia="ru-RU"/>
          </w:rPr>
          <w:t>http://didact.bsu.by/item/Zhuk_modern_edu_4revol</w:t>
        </w:r>
      </w:hyperlink>
      <w:r>
        <w:rPr>
          <w:rFonts w:ascii="Times New Roman" w:eastAsia="Times New Roman" w:hAnsi="Times New Roman" w:cs="Times New Roman"/>
          <w:bCs/>
          <w:sz w:val="28"/>
          <w:szCs w:val="28"/>
          <w:lang w:val="be-BY" w:eastAsia="ru-RU"/>
        </w:rPr>
        <w:t xml:space="preserve">. </w:t>
      </w:r>
      <w:r>
        <w:rPr>
          <w:rFonts w:ascii="Times New Roman" w:eastAsia="Times New Roman" w:hAnsi="Times New Roman" w:cs="Times New Roman"/>
          <w:sz w:val="28"/>
          <w:szCs w:val="28"/>
          <w:lang w:val="be-BY" w:eastAsia="ru-RU"/>
        </w:rPr>
        <w:t>– Дата доступа : 22.02.2019.</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Style w:val="aa"/>
          <w:b w:val="0"/>
          <w:sz w:val="28"/>
          <w:szCs w:val="28"/>
          <w:lang w:val="be-BY"/>
        </w:rPr>
        <w:t xml:space="preserve">Катович, Н.К. </w:t>
      </w:r>
      <w:r>
        <w:rPr>
          <w:rFonts w:ascii="Times New Roman" w:hAnsi="Times New Roman" w:cs="Times New Roman"/>
          <w:sz w:val="28"/>
          <w:szCs w:val="28"/>
          <w:lang w:val="be-BY"/>
        </w:rPr>
        <w:t xml:space="preserve">Обновленная Концепция непрерывного воспитания детей и учащейся молодежи в Республике Беларусь: преемственность и новации / Н.К. Катович </w:t>
      </w:r>
      <w:r>
        <w:rPr>
          <w:rFonts w:ascii="Times New Roman" w:eastAsia="Times New Roman" w:hAnsi="Times New Roman" w:cs="Times New Roman"/>
          <w:sz w:val="28"/>
          <w:szCs w:val="28"/>
          <w:lang w:val="be-BY" w:eastAsia="ru-RU"/>
        </w:rPr>
        <w:t xml:space="preserve">[Электронный ресурс]. – Режим доступа : </w:t>
      </w:r>
      <w:r>
        <w:fldChar w:fldCharType="begin"/>
      </w:r>
      <w:r>
        <w:instrText xml:space="preserve"> HYPERLINK "https://www.adu.by/ru/glavnaya-stranitsa/975" </w:instrText>
      </w:r>
      <w:r>
        <w:fldChar w:fldCharType="separate"/>
      </w:r>
      <w:r>
        <w:rPr>
          <w:rStyle w:val="a3"/>
          <w:rFonts w:ascii="Times New Roman" w:eastAsia="Times New Roman" w:hAnsi="Times New Roman" w:cs="Times New Roman"/>
          <w:sz w:val="28"/>
          <w:szCs w:val="28"/>
          <w:lang w:val="be-BY" w:eastAsia="ru-RU"/>
        </w:rPr>
        <w:t>https://www.adu.by/ru/glavnaya-stranitsa/975</w:t>
      </w:r>
      <w:r>
        <w:fldChar w:fldCharType="end"/>
      </w:r>
      <w:r>
        <w:rPr>
          <w:rFonts w:ascii="Times New Roman" w:hAnsi="Times New Roman" w:cs="Times New Roman"/>
          <w:sz w:val="28"/>
          <w:szCs w:val="28"/>
          <w:lang w:val="be-BY"/>
        </w:rPr>
        <w:t xml:space="preserve">. – </w:t>
      </w:r>
      <w:r>
        <w:rPr>
          <w:rFonts w:ascii="Times New Roman" w:eastAsia="Times New Roman" w:hAnsi="Times New Roman" w:cs="Times New Roman"/>
          <w:sz w:val="28"/>
          <w:szCs w:val="28"/>
          <w:lang w:val="be-BY" w:eastAsia="ru-RU"/>
        </w:rPr>
        <w:t>Дата доступа : 19.02.2019.</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Кодекс Республики Беларусь об образовании [Электронный ресурс]. – Режим доступа : </w:t>
      </w:r>
      <w:r>
        <w:fldChar w:fldCharType="begin"/>
      </w:r>
      <w:r>
        <w:instrText xml:space="preserve"> HYPERLINK "https://adu.by/ru/uchitelyu/normativnye-pravovye-dokumenty.html" </w:instrText>
      </w:r>
      <w:r>
        <w:fldChar w:fldCharType="separate"/>
      </w:r>
      <w:r>
        <w:rPr>
          <w:rStyle w:val="a3"/>
          <w:rFonts w:ascii="Times New Roman" w:eastAsia="Times New Roman" w:hAnsi="Times New Roman" w:cs="Times New Roman"/>
          <w:sz w:val="28"/>
          <w:szCs w:val="28"/>
          <w:lang w:val="be-BY" w:eastAsia="ru-RU"/>
        </w:rPr>
        <w:t>https://adu.by/ru/uchitelyu/normativnye-pravovye-dokumenty.html</w:t>
      </w:r>
      <w:r>
        <w:fldChar w:fldCharType="end"/>
      </w:r>
      <w:r>
        <w:rPr>
          <w:rFonts w:ascii="Times New Roman" w:eastAsia="Times New Roman" w:hAnsi="Times New Roman" w:cs="Times New Roman"/>
          <w:sz w:val="28"/>
          <w:szCs w:val="28"/>
          <w:lang w:val="be-BY" w:eastAsia="ru-RU"/>
        </w:rPr>
        <w:t>. – Дата доступа : 27.02.2019.</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Концепция непрерывного воспитания детей и учащейся молодежи в Республике Беларусь [Электронный ресурс]. – Режим доступа : </w:t>
      </w:r>
      <w:r>
        <w:fldChar w:fldCharType="begin"/>
      </w:r>
      <w:r>
        <w:instrText xml:space="preserve"> HYPERLINK "http://mp.minsk.edu.by/main.aspx?guid=6581" </w:instrText>
      </w:r>
      <w:r>
        <w:fldChar w:fldCharType="separate"/>
      </w:r>
      <w:r>
        <w:rPr>
          <w:rStyle w:val="a3"/>
          <w:rFonts w:ascii="Times New Roman" w:eastAsia="Times New Roman" w:hAnsi="Times New Roman" w:cs="Times New Roman"/>
          <w:sz w:val="28"/>
          <w:szCs w:val="28"/>
          <w:lang w:eastAsia="ru-RU"/>
        </w:rPr>
        <w:t>http://mp.minsk.edu.by/main.aspx?guid=6581</w:t>
      </w:r>
      <w:r>
        <w:fldChar w:fldCharType="end"/>
      </w:r>
      <w:r>
        <w:rPr>
          <w:rFonts w:ascii="Times New Roman" w:eastAsia="Times New Roman" w:hAnsi="Times New Roman" w:cs="Times New Roman"/>
          <w:sz w:val="28"/>
          <w:szCs w:val="28"/>
          <w:lang w:val="be-BY" w:eastAsia="ru-RU"/>
        </w:rPr>
        <w:t xml:space="preserve">. – Дата доступа : 01.03.2019. </w:t>
      </w:r>
    </w:p>
    <w:p w:rsidR="005275FA" w:rsidRDefault="005275FA" w:rsidP="005275FA">
      <w:pPr>
        <w:pStyle w:val="a7"/>
        <w:numPr>
          <w:ilvl w:val="0"/>
          <w:numId w:val="1"/>
        </w:numPr>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Макаров, А.В. Компетентностно-ориентированные учебные программы нового поколения : аналитический обзор / А.В.Макаров // Вышэйшая школа. – 2010. – № 6. – С.47-52.</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идеологии белорусского государства :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особие для вузов / под ред. Г.А. Василевича, Я.С. Яскевич. – Минск</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РИВШ, 2004. – 356 с. </w:t>
      </w:r>
    </w:p>
    <w:p w:rsidR="005275FA" w:rsidRDefault="005275FA" w:rsidP="005275FA">
      <w:pPr>
        <w:pStyle w:val="a7"/>
        <w:numPr>
          <w:ilvl w:val="0"/>
          <w:numId w:val="1"/>
        </w:numPr>
        <w:tabs>
          <w:tab w:val="left" w:pos="567"/>
        </w:tabs>
        <w:spacing w:after="0" w:line="240" w:lineRule="auto"/>
        <w:ind w:left="0" w:firstLine="567"/>
        <w:jc w:val="both"/>
        <w:rPr>
          <w:rStyle w:val="a3"/>
          <w:bCs/>
          <w:lang w:val="be-BY"/>
        </w:rPr>
      </w:pPr>
      <w:r>
        <w:rPr>
          <w:rStyle w:val="a3"/>
          <w:rFonts w:ascii="Times New Roman" w:hAnsi="Times New Roman" w:cs="Times New Roman"/>
          <w:bCs/>
          <w:sz w:val="28"/>
          <w:szCs w:val="28"/>
          <w:lang w:val="be-BY"/>
        </w:rPr>
        <w:t xml:space="preserve">Основы идеологии белорусского государства: учеб. пособие для вузов / под ред. С.Н. Князева, С.В. Решетникова. – Минск : Академия управления при Президенте Республики Беларусь, 2004. – 491 с. </w:t>
      </w:r>
    </w:p>
    <w:p w:rsidR="005275FA" w:rsidRDefault="005275FA" w:rsidP="005275FA">
      <w:pPr>
        <w:pStyle w:val="a7"/>
        <w:numPr>
          <w:ilvl w:val="0"/>
          <w:numId w:val="1"/>
        </w:numPr>
        <w:tabs>
          <w:tab w:val="left" w:pos="567"/>
        </w:tabs>
        <w:spacing w:after="0" w:line="240" w:lineRule="auto"/>
        <w:ind w:left="0" w:firstLine="567"/>
        <w:jc w:val="both"/>
        <w:rPr>
          <w:rStyle w:val="a3"/>
          <w:rFonts w:ascii="Times New Roman" w:hAnsi="Times New Roman" w:cs="Times New Roman"/>
          <w:bCs/>
          <w:sz w:val="28"/>
          <w:szCs w:val="28"/>
          <w:lang w:val="be-BY"/>
        </w:rPr>
      </w:pPr>
      <w:r>
        <w:rPr>
          <w:rStyle w:val="a3"/>
          <w:rFonts w:ascii="Times New Roman" w:hAnsi="Times New Roman" w:cs="Times New Roman"/>
          <w:bCs/>
          <w:sz w:val="28"/>
          <w:szCs w:val="28"/>
          <w:lang w:val="be-BY"/>
        </w:rPr>
        <w:t>Панежа, В.В. “Як жыць – дык жыць для Беларусі</w:t>
      </w:r>
      <w:r>
        <w:rPr>
          <w:rFonts w:ascii="Times New Roman" w:eastAsia="Times New Roman" w:hAnsi="Times New Roman" w:cs="Times New Roman"/>
          <w:bCs/>
          <w:sz w:val="28"/>
          <w:szCs w:val="28"/>
          <w:lang w:val="be-BY" w:eastAsia="ru-RU"/>
        </w:rPr>
        <w:t xml:space="preserve">” </w:t>
      </w:r>
      <w:r>
        <w:rPr>
          <w:rStyle w:val="a3"/>
          <w:rFonts w:ascii="Times New Roman" w:hAnsi="Times New Roman" w:cs="Times New Roman"/>
          <w:bCs/>
          <w:sz w:val="28"/>
          <w:szCs w:val="28"/>
          <w:lang w:val="be-BY"/>
        </w:rPr>
        <w:t>: 135 год з дня нараджэння Я. Купалы і Я. Коласа. – Параллель. – 2017. – № 9 (179). – С. 2.</w:t>
      </w:r>
    </w:p>
    <w:p w:rsidR="005275FA" w:rsidRDefault="005275FA" w:rsidP="005275FA">
      <w:pPr>
        <w:pStyle w:val="a7"/>
        <w:numPr>
          <w:ilvl w:val="0"/>
          <w:numId w:val="1"/>
        </w:numPr>
        <w:tabs>
          <w:tab w:val="left" w:pos="567"/>
        </w:tabs>
        <w:spacing w:after="0" w:line="240" w:lineRule="auto"/>
        <w:ind w:left="0" w:firstLine="567"/>
        <w:jc w:val="both"/>
        <w:rPr>
          <w:rFonts w:eastAsia="Times New Roman"/>
          <w:lang w:eastAsia="ru-RU"/>
        </w:rPr>
      </w:pPr>
      <w:r>
        <w:rPr>
          <w:rFonts w:ascii="Times New Roman" w:hAnsi="Times New Roman" w:cs="Times New Roman"/>
          <w:sz w:val="28"/>
          <w:szCs w:val="28"/>
          <w:lang w:val="be-BY"/>
        </w:rPr>
        <w:t xml:space="preserve">Послание Президента Республики Беларусь А.Г. Лукашенко белорусскому народу и Национальному собранию Республики Беларусь 24 апреля 2018 г. </w:t>
      </w:r>
      <w:r>
        <w:rPr>
          <w:rFonts w:ascii="Times New Roman" w:eastAsia="Times New Roman" w:hAnsi="Times New Roman" w:cs="Times New Roman"/>
          <w:sz w:val="28"/>
          <w:szCs w:val="28"/>
          <w:lang w:val="be-BY" w:eastAsia="ru-RU"/>
        </w:rPr>
        <w:t>[Электронный ресурс]. – Режим доступа :</w:t>
      </w:r>
      <w:r>
        <w:rPr>
          <w:rFonts w:ascii="Times New Roman" w:hAnsi="Times New Roman" w:cs="Times New Roman"/>
          <w:sz w:val="28"/>
          <w:szCs w:val="28"/>
          <w:lang w:val="be-BY"/>
        </w:rPr>
        <w:t xml:space="preserve"> </w:t>
      </w:r>
      <w:hyperlink r:id="rId8" w:history="1">
        <w:r>
          <w:rPr>
            <w:rStyle w:val="a3"/>
            <w:rFonts w:ascii="Times New Roman" w:hAnsi="Times New Roman" w:cs="Times New Roman"/>
            <w:sz w:val="28"/>
            <w:szCs w:val="28"/>
            <w:lang w:val="be-BY"/>
          </w:rPr>
          <w:t>http://pravo.by/document/?guid=3871&amp;p0=P018p0001</w:t>
        </w:r>
      </w:hyperlink>
      <w:r>
        <w:rPr>
          <w:rFonts w:ascii="Times New Roman" w:hAnsi="Times New Roman" w:cs="Times New Roman"/>
          <w:sz w:val="28"/>
          <w:szCs w:val="28"/>
          <w:lang w:val="be-BY"/>
        </w:rPr>
        <w:t xml:space="preserve">. – </w:t>
      </w:r>
      <w:r>
        <w:rPr>
          <w:rFonts w:ascii="Times New Roman" w:eastAsia="Times New Roman" w:hAnsi="Times New Roman" w:cs="Times New Roman"/>
          <w:sz w:val="28"/>
          <w:szCs w:val="28"/>
          <w:lang w:val="be-BY" w:eastAsia="ru-RU"/>
        </w:rPr>
        <w:t>Дата доступа : 02.003.2019.</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Cs/>
          <w:sz w:val="28"/>
          <w:szCs w:val="28"/>
          <w:lang w:val="be-BY" w:eastAsia="ru-RU"/>
        </w:rPr>
        <w:t xml:space="preserve">Послание Президента Республики Беларусь А.Г. Лукашенко белорусскому народу и Национальному собранию Республики Беларусь 21 апреля 2016 г. </w:t>
      </w:r>
      <w:r>
        <w:rPr>
          <w:rFonts w:ascii="Times New Roman" w:eastAsia="Times New Roman" w:hAnsi="Times New Roman" w:cs="Times New Roman"/>
          <w:sz w:val="28"/>
          <w:szCs w:val="28"/>
          <w:lang w:val="be-BY" w:eastAsia="ru-RU"/>
        </w:rPr>
        <w:t xml:space="preserve">[Электронный ресурс]. – Режим доступа : </w:t>
      </w:r>
      <w:r>
        <w:fldChar w:fldCharType="begin"/>
      </w:r>
      <w:r>
        <w:instrText xml:space="preserve"> HYPERLINK "http://pravo.by/document/?guid=3871&amp;p0=P016p0001" </w:instrText>
      </w:r>
      <w:r>
        <w:fldChar w:fldCharType="separate"/>
      </w:r>
      <w:r>
        <w:rPr>
          <w:rStyle w:val="a3"/>
          <w:rFonts w:ascii="Times New Roman" w:eastAsia="Times New Roman" w:hAnsi="Times New Roman" w:cs="Times New Roman"/>
          <w:bCs/>
          <w:sz w:val="28"/>
          <w:szCs w:val="28"/>
          <w:lang w:val="be-BY" w:eastAsia="ru-RU"/>
        </w:rPr>
        <w:t>http://pravo.by</w:t>
      </w:r>
      <w:r>
        <w:rPr>
          <w:rStyle w:val="a3"/>
          <w:rFonts w:ascii="Times New Roman" w:hAnsi="Times New Roman" w:cs="Times New Roman"/>
          <w:sz w:val="28"/>
          <w:szCs w:val="28"/>
          <w:lang w:val="be-BY"/>
        </w:rPr>
        <w:t>/document/?guid=3871&amp;p0=P016p0001</w:t>
      </w:r>
      <w:r>
        <w:fldChar w:fldCharType="end"/>
      </w:r>
      <w:r>
        <w:rPr>
          <w:rFonts w:ascii="Times New Roman" w:hAnsi="Times New Roman" w:cs="Times New Roman"/>
          <w:sz w:val="28"/>
          <w:szCs w:val="28"/>
          <w:lang w:val="be-BY"/>
        </w:rPr>
        <w:t xml:space="preserve">. – </w:t>
      </w:r>
      <w:r>
        <w:rPr>
          <w:rFonts w:ascii="Times New Roman" w:eastAsia="Times New Roman" w:hAnsi="Times New Roman" w:cs="Times New Roman"/>
          <w:sz w:val="28"/>
          <w:szCs w:val="28"/>
          <w:lang w:val="be-BY" w:eastAsia="ru-RU"/>
        </w:rPr>
        <w:t>Дата доступа : 02.003.2019.</w:t>
      </w:r>
    </w:p>
    <w:p w:rsidR="005275FA" w:rsidRDefault="005275FA" w:rsidP="005275FA">
      <w:pPr>
        <w:pStyle w:val="a7"/>
        <w:numPr>
          <w:ilvl w:val="0"/>
          <w:numId w:val="1"/>
        </w:numPr>
        <w:tabs>
          <w:tab w:val="left" w:pos="567"/>
        </w:tabs>
        <w:spacing w:after="0" w:line="240" w:lineRule="auto"/>
        <w:ind w:left="0" w:firstLine="567"/>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Программа непрерывного воспитания детей и учащейся молодежи на 2016 – 2020 гг. [Электронный ресурс]. – Режим доступа : </w:t>
      </w:r>
      <w:r>
        <w:fldChar w:fldCharType="begin"/>
      </w:r>
      <w:r>
        <w:instrText xml:space="preserve"> HYPERLINK "https://adu.by/ru/rukovoditelyam/organizatsiya-vospitaniya.html" </w:instrText>
      </w:r>
      <w:r>
        <w:fldChar w:fldCharType="separate"/>
      </w:r>
      <w:r>
        <w:rPr>
          <w:rStyle w:val="a3"/>
          <w:rFonts w:ascii="Times New Roman" w:eastAsia="Times New Roman" w:hAnsi="Times New Roman" w:cs="Times New Roman"/>
          <w:sz w:val="28"/>
          <w:szCs w:val="28"/>
          <w:lang w:val="be-BY" w:eastAsia="ru-RU"/>
        </w:rPr>
        <w:t>https://adu.by/ru/rukovoditelyam/organizatsiya-vospitaniya.html</w:t>
      </w:r>
      <w:r>
        <w:fldChar w:fldCharType="end"/>
      </w:r>
      <w:r>
        <w:rPr>
          <w:rFonts w:ascii="Times New Roman" w:eastAsia="Times New Roman" w:hAnsi="Times New Roman" w:cs="Times New Roman"/>
          <w:sz w:val="28"/>
          <w:szCs w:val="28"/>
          <w:lang w:val="be-BY" w:eastAsia="ru-RU"/>
        </w:rPr>
        <w:t>. – Дата доступа : 01.03.2019.</w:t>
      </w:r>
    </w:p>
    <w:p w:rsidR="005275FA" w:rsidRDefault="005275FA" w:rsidP="005275FA">
      <w:pPr>
        <w:pStyle w:val="a7"/>
        <w:numPr>
          <w:ilvl w:val="0"/>
          <w:numId w:val="1"/>
        </w:numPr>
        <w:tabs>
          <w:tab w:val="left" w:pos="567"/>
        </w:tabs>
        <w:spacing w:after="0" w:line="240" w:lineRule="auto"/>
        <w:ind w:left="0"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lastRenderedPageBreak/>
        <w:t xml:space="preserve">Программа сотрудничества между Министерством образования Республики Беларусь и Белорусской Православной Церковью на 2015 – 2020 годы </w:t>
      </w:r>
      <w:r>
        <w:rPr>
          <w:rFonts w:ascii="Times New Roman" w:eastAsia="Times New Roman" w:hAnsi="Times New Roman" w:cs="Times New Roman"/>
          <w:sz w:val="28"/>
          <w:szCs w:val="28"/>
          <w:lang w:val="be-BY" w:eastAsia="ru-RU"/>
        </w:rPr>
        <w:t xml:space="preserve">[Электронный ресурс]. – Режим доступа : </w:t>
      </w:r>
      <w:r>
        <w:fldChar w:fldCharType="begin"/>
      </w:r>
      <w:r>
        <w:instrText xml:space="preserve"> HYPERLINK "https://adu.by/ru/rukovoditelyam/organizatsiya-vospitaniya.html" </w:instrText>
      </w:r>
      <w:r>
        <w:fldChar w:fldCharType="separate"/>
      </w:r>
      <w:r>
        <w:rPr>
          <w:rStyle w:val="a3"/>
          <w:rFonts w:ascii="Times New Roman" w:hAnsi="Times New Roman" w:cs="Times New Roman"/>
          <w:bCs/>
          <w:sz w:val="28"/>
          <w:szCs w:val="28"/>
          <w:lang w:val="be-BY"/>
        </w:rPr>
        <w:t>https://adu.by/ru/rukovoditelyam/organizatsiya-vospitaniya.html</w:t>
      </w:r>
      <w:r>
        <w:fldChar w:fldCharType="end"/>
      </w:r>
      <w:r>
        <w:rPr>
          <w:rFonts w:ascii="Times New Roman" w:hAnsi="Times New Roman" w:cs="Times New Roman"/>
          <w:bCs/>
          <w:sz w:val="28"/>
          <w:szCs w:val="28"/>
          <w:lang w:val="be-BY"/>
        </w:rPr>
        <w:t xml:space="preserve">. – </w:t>
      </w:r>
      <w:r>
        <w:rPr>
          <w:rFonts w:ascii="Times New Roman" w:eastAsia="Times New Roman" w:hAnsi="Times New Roman" w:cs="Times New Roman"/>
          <w:sz w:val="28"/>
          <w:szCs w:val="28"/>
          <w:lang w:val="be-BY" w:eastAsia="ru-RU"/>
        </w:rPr>
        <w:t>Дата доступа : 23</w:t>
      </w:r>
      <w:r>
        <w:rPr>
          <w:rFonts w:ascii="Times New Roman" w:hAnsi="Times New Roman" w:cs="Times New Roman"/>
          <w:bCs/>
          <w:sz w:val="28"/>
          <w:szCs w:val="28"/>
          <w:lang w:val="be-BY"/>
        </w:rPr>
        <w:t>.02.2019.</w:t>
      </w:r>
    </w:p>
    <w:p w:rsidR="005275FA" w:rsidRDefault="005275FA" w:rsidP="005275FA">
      <w:pPr>
        <w:pStyle w:val="a7"/>
        <w:numPr>
          <w:ilvl w:val="0"/>
          <w:numId w:val="1"/>
        </w:numPr>
        <w:tabs>
          <w:tab w:val="left" w:pos="567"/>
        </w:tabs>
        <w:spacing w:after="0" w:line="240" w:lineRule="auto"/>
        <w:ind w:left="0"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t xml:space="preserve">Хуторской, А.В. Определение общепредметного содержания и ключевых компетенций как характеристика нового подхода к конструированию образовательных стандартов / А.В. Хуторской [Электронный ресурс]. – Режим доступа : </w:t>
      </w:r>
      <w:r>
        <w:fldChar w:fldCharType="begin"/>
      </w:r>
      <w:r>
        <w:instrText xml:space="preserve"> HYPERLINK "http://www.eidos.ru/journal/2002/0423.htm" </w:instrText>
      </w:r>
      <w:r>
        <w:fldChar w:fldCharType="separate"/>
      </w:r>
      <w:r>
        <w:rPr>
          <w:rStyle w:val="a3"/>
          <w:rFonts w:ascii="Times New Roman" w:hAnsi="Times New Roman" w:cs="Times New Roman"/>
          <w:bCs/>
          <w:sz w:val="28"/>
          <w:szCs w:val="28"/>
          <w:lang w:val="be-BY"/>
        </w:rPr>
        <w:t>http://www.eidos.ru/journal/2002/0423.htm</w:t>
      </w:r>
      <w:r>
        <w:fldChar w:fldCharType="end"/>
      </w:r>
      <w:r>
        <w:rPr>
          <w:rFonts w:ascii="Times New Roman" w:hAnsi="Times New Roman" w:cs="Times New Roman"/>
          <w:bCs/>
          <w:sz w:val="28"/>
          <w:szCs w:val="28"/>
          <w:lang w:val="be-BY"/>
        </w:rPr>
        <w:t>. – Дата доступа : 14.01.2019.</w:t>
      </w:r>
    </w:p>
    <w:p w:rsidR="005275FA" w:rsidRDefault="005275FA" w:rsidP="005275FA">
      <w:pPr>
        <w:pStyle w:val="a7"/>
        <w:numPr>
          <w:ilvl w:val="0"/>
          <w:numId w:val="1"/>
        </w:numPr>
        <w:tabs>
          <w:tab w:val="left" w:pos="567"/>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Шарапава</w:t>
      </w:r>
      <w:proofErr w:type="spellEnd"/>
      <w:r>
        <w:rPr>
          <w:rFonts w:ascii="Times New Roman" w:hAnsi="Times New Roman" w:cs="Times New Roman"/>
          <w:sz w:val="28"/>
          <w:szCs w:val="28"/>
        </w:rPr>
        <w:t>, А.В. “</w:t>
      </w:r>
      <w:proofErr w:type="spellStart"/>
      <w:r>
        <w:rPr>
          <w:rFonts w:ascii="Times New Roman" w:hAnsi="Times New Roman" w:cs="Times New Roman"/>
          <w:sz w:val="28"/>
          <w:szCs w:val="28"/>
        </w:rPr>
        <w:t>Гісторыі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застаюцца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падзеі</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мастацтву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людзі</w:t>
      </w:r>
      <w:proofErr w:type="spellEnd"/>
      <w:r>
        <w:rPr>
          <w:rFonts w:ascii="Times New Roman" w:hAnsi="Times New Roman" w:cs="Times New Roman"/>
          <w:sz w:val="28"/>
          <w:szCs w:val="28"/>
        </w:rPr>
        <w:t>…”</w:t>
      </w:r>
      <w:r>
        <w:rPr>
          <w:rFonts w:ascii="Times New Roman" w:hAnsi="Times New Roman" w:cs="Times New Roman"/>
          <w:sz w:val="28"/>
          <w:szCs w:val="28"/>
          <w:lang w:val="be-BY"/>
        </w:rPr>
        <w:t xml:space="preserve"> </w:t>
      </w:r>
      <w:r>
        <w:rPr>
          <w:rFonts w:ascii="Times New Roman" w:hAnsi="Times New Roman" w:cs="Times New Roman"/>
          <w:sz w:val="28"/>
          <w:szCs w:val="28"/>
        </w:rPr>
        <w:t>/ А.В. </w:t>
      </w:r>
      <w:proofErr w:type="spellStart"/>
      <w:r>
        <w:rPr>
          <w:rFonts w:ascii="Times New Roman" w:hAnsi="Times New Roman" w:cs="Times New Roman"/>
          <w:sz w:val="28"/>
          <w:szCs w:val="28"/>
        </w:rPr>
        <w:t>Шарапава</w:t>
      </w:r>
      <w:proofErr w:type="spellEnd"/>
      <w:r>
        <w:rPr>
          <w:rFonts w:ascii="Times New Roman" w:hAnsi="Times New Roman" w:cs="Times New Roman"/>
          <w:sz w:val="28"/>
          <w:szCs w:val="28"/>
        </w:rPr>
        <w:t>. – Параллель. – 2018. – № 1 (181). – С.</w:t>
      </w:r>
      <w:r>
        <w:rPr>
          <w:rFonts w:ascii="Times New Roman" w:hAnsi="Times New Roman" w:cs="Times New Roman"/>
          <w:sz w:val="28"/>
          <w:szCs w:val="28"/>
          <w:lang w:val="be-BY"/>
        </w:rPr>
        <w:t xml:space="preserve"> </w:t>
      </w:r>
      <w:r>
        <w:rPr>
          <w:rFonts w:ascii="Times New Roman" w:hAnsi="Times New Roman" w:cs="Times New Roman"/>
          <w:sz w:val="28"/>
          <w:szCs w:val="28"/>
        </w:rPr>
        <w:t>4.</w:t>
      </w:r>
    </w:p>
    <w:p w:rsidR="005275FA" w:rsidRDefault="005275FA" w:rsidP="005275FA">
      <w:pPr>
        <w:pStyle w:val="a7"/>
        <w:numPr>
          <w:ilvl w:val="0"/>
          <w:numId w:val="1"/>
        </w:numPr>
        <w:tabs>
          <w:tab w:val="left" w:pos="567"/>
        </w:tabs>
        <w:spacing w:after="0" w:line="240" w:lineRule="auto"/>
        <w:ind w:left="0" w:firstLine="567"/>
        <w:jc w:val="both"/>
        <w:rPr>
          <w:rStyle w:val="a3"/>
          <w:bCs/>
          <w:lang w:val="be-BY"/>
        </w:rPr>
      </w:pPr>
      <w:proofErr w:type="spellStart"/>
      <w:r>
        <w:rPr>
          <w:rFonts w:ascii="Times New Roman" w:hAnsi="Times New Roman" w:cs="Times New Roman"/>
          <w:sz w:val="28"/>
          <w:szCs w:val="28"/>
        </w:rPr>
        <w:t>Шарапава</w:t>
      </w:r>
      <w:proofErr w:type="spellEnd"/>
      <w:r>
        <w:rPr>
          <w:rStyle w:val="a3"/>
          <w:rFonts w:ascii="Times New Roman" w:hAnsi="Times New Roman" w:cs="Times New Roman"/>
          <w:bCs/>
          <w:sz w:val="28"/>
          <w:szCs w:val="28"/>
          <w:lang w:val="be-BY"/>
        </w:rPr>
        <w:t xml:space="preserve">, А.В. “Прапрадзедаў маіх жывая мова – майго народа </w:t>
      </w:r>
      <w:proofErr w:type="gramStart"/>
      <w:r>
        <w:rPr>
          <w:rStyle w:val="a3"/>
          <w:rFonts w:ascii="Times New Roman" w:hAnsi="Times New Roman" w:cs="Times New Roman"/>
          <w:bCs/>
          <w:sz w:val="28"/>
          <w:szCs w:val="28"/>
          <w:lang w:val="be-BY"/>
        </w:rPr>
        <w:t>першая</w:t>
      </w:r>
      <w:proofErr w:type="gramEnd"/>
      <w:r>
        <w:rPr>
          <w:rStyle w:val="a3"/>
          <w:rFonts w:ascii="Times New Roman" w:hAnsi="Times New Roman" w:cs="Times New Roman"/>
          <w:bCs/>
          <w:sz w:val="28"/>
          <w:szCs w:val="28"/>
          <w:lang w:val="be-BY"/>
        </w:rPr>
        <w:t xml:space="preserve"> аснова” / А.В. Шарапава. – Параллель. – 2018. – № 3 (183). – С. 2.</w:t>
      </w:r>
    </w:p>
    <w:p w:rsidR="005275FA" w:rsidRDefault="005275FA" w:rsidP="005275FA">
      <w:pPr>
        <w:pStyle w:val="a7"/>
        <w:numPr>
          <w:ilvl w:val="0"/>
          <w:numId w:val="1"/>
        </w:numPr>
        <w:tabs>
          <w:tab w:val="left" w:pos="567"/>
        </w:tabs>
        <w:spacing w:after="0" w:line="240" w:lineRule="auto"/>
        <w:ind w:left="0" w:firstLine="567"/>
        <w:jc w:val="both"/>
        <w:rPr>
          <w:rStyle w:val="a3"/>
          <w:rFonts w:ascii="Times New Roman" w:hAnsi="Times New Roman" w:cs="Times New Roman"/>
          <w:bCs/>
          <w:sz w:val="28"/>
          <w:szCs w:val="28"/>
          <w:lang w:val="be-BY"/>
        </w:rPr>
      </w:pPr>
      <w:r>
        <w:rPr>
          <w:rStyle w:val="a3"/>
          <w:rFonts w:ascii="Times New Roman" w:hAnsi="Times New Roman" w:cs="Times New Roman"/>
          <w:bCs/>
          <w:sz w:val="28"/>
          <w:szCs w:val="28"/>
          <w:lang w:val="be-BY"/>
        </w:rPr>
        <w:t>Шарапава, А.В. З гісторыі Свята-Мікольскага манастыра / А.В. Шарапава. – Параллель. – 2019. – № 3 (191). – С. 2.</w:t>
      </w:r>
    </w:p>
    <w:p w:rsidR="005275FA" w:rsidRDefault="005275FA" w:rsidP="005275FA">
      <w:pPr>
        <w:pStyle w:val="a7"/>
        <w:numPr>
          <w:ilvl w:val="0"/>
          <w:numId w:val="1"/>
        </w:numPr>
        <w:tabs>
          <w:tab w:val="left" w:pos="567"/>
        </w:tabs>
        <w:spacing w:after="0" w:line="240" w:lineRule="auto"/>
        <w:ind w:left="0" w:firstLine="567"/>
        <w:jc w:val="both"/>
        <w:rPr>
          <w:rStyle w:val="a3"/>
          <w:rFonts w:ascii="Times New Roman" w:hAnsi="Times New Roman" w:cs="Times New Roman"/>
          <w:bCs/>
          <w:sz w:val="28"/>
          <w:szCs w:val="28"/>
          <w:lang w:val="be-BY"/>
        </w:rPr>
      </w:pPr>
      <w:r>
        <w:rPr>
          <w:rStyle w:val="a3"/>
          <w:rFonts w:ascii="Times New Roman" w:hAnsi="Times New Roman" w:cs="Times New Roman"/>
          <w:bCs/>
          <w:sz w:val="28"/>
          <w:szCs w:val="28"/>
          <w:lang w:val="be-BY"/>
        </w:rPr>
        <w:t>Шарапава, А.В. Мой Магілёў / А.В. Шарапава. – Параллель. – 2017. – № 6-7 (176-177). – С. 3.</w:t>
      </w:r>
    </w:p>
    <w:p w:rsidR="005275FA" w:rsidRDefault="005275FA" w:rsidP="005275FA">
      <w:pPr>
        <w:pStyle w:val="a7"/>
        <w:numPr>
          <w:ilvl w:val="0"/>
          <w:numId w:val="1"/>
        </w:numPr>
        <w:tabs>
          <w:tab w:val="left" w:pos="567"/>
        </w:tabs>
        <w:spacing w:after="0" w:line="240" w:lineRule="auto"/>
        <w:ind w:left="0" w:firstLine="567"/>
        <w:jc w:val="both"/>
        <w:rPr>
          <w:rStyle w:val="a3"/>
          <w:rFonts w:ascii="Times New Roman" w:hAnsi="Times New Roman" w:cs="Times New Roman"/>
          <w:bCs/>
          <w:sz w:val="28"/>
          <w:szCs w:val="28"/>
          <w:lang w:val="be-BY"/>
        </w:rPr>
      </w:pPr>
      <w:r>
        <w:rPr>
          <w:rStyle w:val="a3"/>
          <w:rFonts w:ascii="Times New Roman" w:hAnsi="Times New Roman" w:cs="Times New Roman"/>
          <w:bCs/>
          <w:sz w:val="28"/>
          <w:szCs w:val="28"/>
          <w:lang w:val="be-BY"/>
        </w:rPr>
        <w:t>Шарапава, А.В. Наш Максім Багдановіч / А.В. Шарапава. – Параллель. – 2017. – № 1 (171). – С. 3.</w:t>
      </w:r>
    </w:p>
    <w:p w:rsidR="005275FA" w:rsidRDefault="005275FA" w:rsidP="005275FA">
      <w:pPr>
        <w:pStyle w:val="a7"/>
        <w:numPr>
          <w:ilvl w:val="0"/>
          <w:numId w:val="1"/>
        </w:numPr>
        <w:tabs>
          <w:tab w:val="left" w:pos="567"/>
          <w:tab w:val="num" w:pos="709"/>
        </w:tabs>
        <w:spacing w:after="0" w:line="240" w:lineRule="auto"/>
        <w:ind w:left="0" w:firstLine="567"/>
        <w:jc w:val="both"/>
        <w:rPr>
          <w:rStyle w:val="a3"/>
          <w:rFonts w:ascii="Times New Roman" w:hAnsi="Times New Roman" w:cs="Times New Roman"/>
          <w:bCs/>
          <w:sz w:val="28"/>
          <w:szCs w:val="28"/>
          <w:lang w:val="be-BY"/>
        </w:rPr>
      </w:pPr>
      <w:r>
        <w:rPr>
          <w:rStyle w:val="a3"/>
          <w:rFonts w:ascii="Times New Roman" w:hAnsi="Times New Roman" w:cs="Times New Roman"/>
          <w:bCs/>
          <w:sz w:val="28"/>
          <w:szCs w:val="28"/>
          <w:lang w:val="be-BY"/>
        </w:rPr>
        <w:t>Яскевич, Я.С. Основы идеологии белорусского государства. Вопросы и ответы / Я.С. Яскевич. – Минск : ТетраСистем, 2004. 303 с.</w:t>
      </w:r>
    </w:p>
    <w:p w:rsidR="005275FA" w:rsidRDefault="005275FA" w:rsidP="005275FA">
      <w:pPr>
        <w:pStyle w:val="a7"/>
        <w:numPr>
          <w:ilvl w:val="0"/>
          <w:numId w:val="1"/>
        </w:numPr>
        <w:tabs>
          <w:tab w:val="left" w:pos="567"/>
        </w:tabs>
        <w:spacing w:after="0" w:line="240" w:lineRule="auto"/>
        <w:ind w:left="0" w:firstLine="567"/>
        <w:jc w:val="both"/>
        <w:rPr>
          <w:rStyle w:val="a3"/>
          <w:rFonts w:ascii="Times New Roman" w:hAnsi="Times New Roman" w:cs="Times New Roman"/>
          <w:bCs/>
          <w:sz w:val="28"/>
          <w:szCs w:val="28"/>
          <w:lang w:val="be-BY"/>
        </w:rPr>
      </w:pPr>
      <w:r>
        <w:rPr>
          <w:rStyle w:val="a3"/>
          <w:rFonts w:ascii="Times New Roman" w:hAnsi="Times New Roman" w:cs="Times New Roman"/>
          <w:bCs/>
          <w:sz w:val="28"/>
          <w:szCs w:val="28"/>
          <w:lang w:val="be-BY"/>
        </w:rPr>
        <w:t xml:space="preserve">Яскевич, Я.С. </w:t>
      </w:r>
      <w:r>
        <w:rPr>
          <w:rFonts w:ascii="Times New Roman" w:eastAsia="Calibri" w:hAnsi="Times New Roman" w:cs="Times New Roman"/>
          <w:sz w:val="28"/>
          <w:szCs w:val="28"/>
          <w:lang w:val="be-BY"/>
        </w:rPr>
        <w:t>Становление идеологии белорусского государства и национальная идея : традиции и новации</w:t>
      </w:r>
      <w:r>
        <w:rPr>
          <w:rStyle w:val="a3"/>
          <w:rFonts w:ascii="Times New Roman" w:hAnsi="Times New Roman" w:cs="Times New Roman"/>
          <w:bCs/>
          <w:sz w:val="28"/>
          <w:szCs w:val="28"/>
          <w:lang w:val="be-BY"/>
        </w:rPr>
        <w:t xml:space="preserve"> / Я.С. Яскевич. – Минск : РИВШ, 2004. – 151 с.</w:t>
      </w:r>
    </w:p>
    <w:p w:rsidR="005275FA" w:rsidRDefault="005275FA" w:rsidP="005275FA">
      <w:pPr>
        <w:spacing w:after="0" w:line="240" w:lineRule="auto"/>
        <w:ind w:firstLine="567"/>
        <w:jc w:val="both"/>
        <w:rPr>
          <w:rStyle w:val="a3"/>
          <w:rFonts w:ascii="Times New Roman" w:hAnsi="Times New Roman" w:cs="Times New Roman"/>
          <w:bCs/>
          <w:sz w:val="28"/>
          <w:szCs w:val="28"/>
          <w:lang w:val="be-BY"/>
        </w:rPr>
      </w:pPr>
      <w:r>
        <w:rPr>
          <w:rFonts w:ascii="Times New Roman" w:hAnsi="Times New Roman" w:cs="Times New Roman"/>
          <w:bCs/>
          <w:color w:val="0000FF" w:themeColor="hyperlink"/>
          <w:sz w:val="28"/>
          <w:szCs w:val="28"/>
          <w:u w:val="single"/>
          <w:lang w:val="be-BY"/>
        </w:rPr>
        <w:br w:type="page"/>
      </w:r>
    </w:p>
    <w:p w:rsidR="005275FA" w:rsidRDefault="005275FA" w:rsidP="005275FA">
      <w:pPr>
        <w:pStyle w:val="a7"/>
        <w:tabs>
          <w:tab w:val="left" w:pos="284"/>
        </w:tabs>
        <w:spacing w:after="0" w:line="240" w:lineRule="auto"/>
        <w:ind w:left="567"/>
        <w:jc w:val="center"/>
        <w:outlineLvl w:val="3"/>
        <w:rPr>
          <w:rFonts w:eastAsia="Times New Roman"/>
          <w:b/>
          <w:lang w:eastAsia="ru-RU"/>
        </w:rPr>
      </w:pPr>
      <w:r>
        <w:rPr>
          <w:rFonts w:ascii="Times New Roman" w:eastAsia="Times New Roman" w:hAnsi="Times New Roman" w:cs="Times New Roman"/>
          <w:b/>
          <w:bCs/>
          <w:sz w:val="28"/>
          <w:szCs w:val="28"/>
          <w:lang w:val="be-BY" w:eastAsia="ru-RU"/>
        </w:rPr>
        <w:lastRenderedPageBreak/>
        <w:t>ДАДАТАК 1</w:t>
      </w:r>
    </w:p>
    <w:p w:rsidR="005275FA" w:rsidRDefault="005275FA" w:rsidP="005275FA">
      <w:pPr>
        <w:tabs>
          <w:tab w:val="left" w:pos="284"/>
        </w:tabs>
        <w:spacing w:after="0" w:line="240" w:lineRule="auto"/>
        <w:jc w:val="both"/>
        <w:outlineLvl w:val="3"/>
        <w:rPr>
          <w:rFonts w:ascii="Times New Roman" w:eastAsia="Times New Roman" w:hAnsi="Times New Roman" w:cs="Times New Roman"/>
          <w:bCs/>
          <w:sz w:val="28"/>
          <w:szCs w:val="28"/>
          <w:lang w:val="be-BY" w:eastAsia="ru-RU"/>
        </w:rPr>
      </w:pP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Вялікая дыктоўка</w:t>
      </w:r>
      <w:r>
        <w:rPr>
          <w:rFonts w:ascii="Times New Roman" w:hAnsi="Times New Roman" w:cs="Times New Roman"/>
          <w:sz w:val="28"/>
          <w:szCs w:val="28"/>
          <w:lang w:val="be-BY"/>
        </w:rPr>
        <w:t xml:space="preserve"> </w:t>
      </w:r>
      <w:r>
        <w:rPr>
          <w:rFonts w:ascii="Times New Roman" w:hAnsi="Times New Roman" w:cs="Times New Roman"/>
          <w:bCs/>
          <w:sz w:val="28"/>
          <w:szCs w:val="28"/>
          <w:lang w:val="be-BY"/>
        </w:rPr>
        <w:t xml:space="preserve">[Электронны рэсурс]. – Рэжым доступу : </w:t>
      </w:r>
      <w:r>
        <w:fldChar w:fldCharType="begin"/>
      </w:r>
      <w:r>
        <w:instrText xml:space="preserve"> HYPERLINK "http://bru.by/news/archive?take=15&amp;skip=555" </w:instrText>
      </w:r>
      <w:r>
        <w:fldChar w:fldCharType="separate"/>
      </w:r>
      <w:r>
        <w:rPr>
          <w:rStyle w:val="a3"/>
          <w:rFonts w:ascii="Times New Roman" w:eastAsia="Times New Roman" w:hAnsi="Times New Roman" w:cs="Times New Roman"/>
          <w:bCs/>
          <w:sz w:val="28"/>
          <w:szCs w:val="28"/>
          <w:lang w:val="be-BY" w:eastAsia="ru-RU"/>
        </w:rPr>
        <w:t>http://bru.by/news/archive?take=15&amp;skip=555</w:t>
      </w:r>
      <w:r>
        <w:fldChar w:fldCharType="end"/>
      </w:r>
      <w:r>
        <w:rPr>
          <w:rFonts w:ascii="Times New Roman" w:eastAsia="Times New Roman" w:hAnsi="Times New Roman" w:cs="Times New Roman"/>
          <w:bCs/>
          <w:sz w:val="28"/>
          <w:szCs w:val="28"/>
          <w:lang w:val="be-BY" w:eastAsia="ru-RU"/>
        </w:rPr>
        <w:t>. – Дата доступу : 01.03.2019.</w:t>
      </w:r>
    </w:p>
    <w:p w:rsidR="005275FA" w:rsidRDefault="005275FA" w:rsidP="005275FA">
      <w:pPr>
        <w:pStyle w:val="4"/>
        <w:keepNext w:val="0"/>
        <w:keepLines w:val="0"/>
        <w:numPr>
          <w:ilvl w:val="0"/>
          <w:numId w:val="2"/>
        </w:numPr>
        <w:tabs>
          <w:tab w:val="left" w:pos="284"/>
        </w:tabs>
        <w:spacing w:before="0" w:line="240" w:lineRule="auto"/>
        <w:ind w:left="0" w:firstLine="567"/>
        <w:jc w:val="both"/>
        <w:rPr>
          <w:rFonts w:ascii="Times New Roman" w:eastAsia="Times New Roman" w:hAnsi="Times New Roman" w:cs="Times New Roman"/>
          <w:b w:val="0"/>
          <w:sz w:val="28"/>
          <w:szCs w:val="28"/>
          <w:lang w:val="be-BY" w:eastAsia="ru-RU"/>
        </w:rPr>
      </w:pPr>
      <w:r>
        <w:rPr>
          <w:b w:val="0"/>
          <w:sz w:val="28"/>
          <w:szCs w:val="28"/>
          <w:lang w:val="be-BY"/>
        </w:rPr>
        <w:t xml:space="preserve">Кафедра “Беларуская, руская і замежныя мовы” запрашае прыняць удзел у дыктоўцы па беларускай мове </w:t>
      </w:r>
      <w:r>
        <w:rPr>
          <w:b w:val="0"/>
          <w:bCs w:val="0"/>
          <w:sz w:val="28"/>
          <w:szCs w:val="28"/>
          <w:lang w:val="be-BY"/>
        </w:rPr>
        <w:t xml:space="preserve">[Электронны рэсурс]. – Рэжым доступу : </w:t>
      </w:r>
      <w:r>
        <w:fldChar w:fldCharType="begin"/>
      </w:r>
      <w:r>
        <w:instrText xml:space="preserve"> HYPERLINK "http://bru.by/news/archive?take=15&amp;skip=1155" </w:instrText>
      </w:r>
      <w:r>
        <w:fldChar w:fldCharType="separate"/>
      </w:r>
      <w:r>
        <w:rPr>
          <w:rStyle w:val="a3"/>
          <w:b w:val="0"/>
          <w:sz w:val="28"/>
          <w:szCs w:val="28"/>
          <w:lang w:val="be-BY"/>
        </w:rPr>
        <w:t>http://bru.by/news/archive?take=15&amp;skip=1155</w:t>
      </w:r>
      <w:r>
        <w:fldChar w:fldCharType="end"/>
      </w:r>
      <w:r>
        <w:rPr>
          <w:b w:val="0"/>
          <w:sz w:val="28"/>
          <w:szCs w:val="28"/>
          <w:lang w:val="be-BY"/>
        </w:rPr>
        <w:t>.</w:t>
      </w:r>
      <w:r>
        <w:rPr>
          <w:b w:val="0"/>
          <w:bCs w:val="0"/>
          <w:sz w:val="28"/>
          <w:szCs w:val="28"/>
          <w:lang w:val="be-BY"/>
        </w:rPr>
        <w:t xml:space="preserve"> – Дата доступу : 01.03.2019.</w:t>
      </w:r>
      <w:r>
        <w:rPr>
          <w:b w:val="0"/>
          <w:sz w:val="28"/>
          <w:szCs w:val="28"/>
          <w:lang w:val="be-BY"/>
        </w:rPr>
        <w:t xml:space="preserve"> </w:t>
      </w:r>
    </w:p>
    <w:p w:rsidR="005275FA" w:rsidRDefault="005275FA" w:rsidP="005275FA">
      <w:pPr>
        <w:pStyle w:val="4"/>
        <w:keepNext w:val="0"/>
        <w:keepLines w:val="0"/>
        <w:numPr>
          <w:ilvl w:val="0"/>
          <w:numId w:val="2"/>
        </w:numPr>
        <w:tabs>
          <w:tab w:val="left" w:pos="284"/>
        </w:tabs>
        <w:spacing w:before="0" w:line="240" w:lineRule="auto"/>
        <w:ind w:left="0" w:firstLine="567"/>
        <w:jc w:val="both"/>
        <w:rPr>
          <w:b w:val="0"/>
          <w:sz w:val="28"/>
          <w:szCs w:val="28"/>
          <w:lang w:val="be-BY"/>
        </w:rPr>
      </w:pPr>
      <w:r>
        <w:rPr>
          <w:b w:val="0"/>
          <w:sz w:val="28"/>
          <w:szCs w:val="28"/>
          <w:lang w:val="be-BY"/>
        </w:rPr>
        <w:t xml:space="preserve">Міжнародны дзень роднай мовы ў Беларуска-Расійскам ўніверсітэце </w:t>
      </w:r>
      <w:r>
        <w:rPr>
          <w:b w:val="0"/>
          <w:bCs w:val="0"/>
          <w:sz w:val="28"/>
          <w:szCs w:val="28"/>
          <w:lang w:val="be-BY"/>
        </w:rPr>
        <w:t xml:space="preserve">[Электронны рэсурс]. – Рэжым доступу : </w:t>
      </w:r>
      <w:r>
        <w:rPr>
          <w:b w:val="0"/>
          <w:sz w:val="28"/>
          <w:szCs w:val="28"/>
          <w:lang w:val="be-BY"/>
        </w:rPr>
        <w:t>http://bru.by/news/archive?take=15&amp;skip=1125.</w:t>
      </w:r>
      <w:r>
        <w:rPr>
          <w:b w:val="0"/>
          <w:bCs w:val="0"/>
          <w:sz w:val="28"/>
          <w:szCs w:val="28"/>
          <w:lang w:val="be-BY"/>
        </w:rPr>
        <w:t xml:space="preserve"> – Дата доступу : 01.03.2019.</w:t>
      </w: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 xml:space="preserve">Падзеі праекта “Мой Магілёў” кафедры “Беларуская, руская і замежныя мовы” </w:t>
      </w:r>
      <w:r>
        <w:rPr>
          <w:rFonts w:ascii="Times New Roman" w:hAnsi="Times New Roman" w:cs="Times New Roman"/>
          <w:bCs/>
          <w:sz w:val="28"/>
          <w:szCs w:val="28"/>
          <w:lang w:val="be-BY"/>
        </w:rPr>
        <w:t xml:space="preserve">[Электронны рэсурс]. – Рэжым доступу : </w:t>
      </w:r>
      <w:r>
        <w:fldChar w:fldCharType="begin"/>
      </w:r>
      <w:r>
        <w:instrText xml:space="preserve"> HYPERLINK "http://bru.by/news/post/18757" </w:instrText>
      </w:r>
      <w:r>
        <w:fldChar w:fldCharType="separate"/>
      </w:r>
      <w:r>
        <w:rPr>
          <w:rStyle w:val="a3"/>
          <w:rFonts w:ascii="Times New Roman" w:eastAsia="Times New Roman" w:hAnsi="Times New Roman" w:cs="Times New Roman"/>
          <w:bCs/>
          <w:sz w:val="28"/>
          <w:szCs w:val="28"/>
          <w:lang w:val="be-BY" w:eastAsia="ru-RU"/>
        </w:rPr>
        <w:t>http://bru.by/news/post/18757</w:t>
      </w:r>
      <w:r>
        <w:fldChar w:fldCharType="end"/>
      </w:r>
      <w:r>
        <w:rPr>
          <w:rFonts w:ascii="Times New Roman" w:hAnsi="Times New Roman" w:cs="Times New Roman"/>
          <w:sz w:val="28"/>
          <w:szCs w:val="28"/>
          <w:lang w:val="be-BY"/>
        </w:rPr>
        <w:t>.</w:t>
      </w:r>
      <w:r>
        <w:rPr>
          <w:rFonts w:ascii="Times New Roman" w:eastAsia="Times New Roman" w:hAnsi="Times New Roman" w:cs="Times New Roman"/>
          <w:bCs/>
          <w:sz w:val="28"/>
          <w:szCs w:val="28"/>
          <w:lang w:val="be-BY" w:eastAsia="ru-RU"/>
        </w:rPr>
        <w:t xml:space="preserve"> – Дата доступу : 01.03.2019.</w:t>
      </w: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 xml:space="preserve">Падзеі праекта “Мой Магілёў” кафедры “Беларуская, руская і замежныя мовы” </w:t>
      </w:r>
      <w:r>
        <w:rPr>
          <w:rFonts w:ascii="Times New Roman" w:hAnsi="Times New Roman" w:cs="Times New Roman"/>
          <w:bCs/>
          <w:sz w:val="28"/>
          <w:szCs w:val="28"/>
          <w:lang w:val="be-BY"/>
        </w:rPr>
        <w:t xml:space="preserve">[Электронны рэсурс]. – Рэжым доступу : </w:t>
      </w:r>
      <w:r>
        <w:rPr>
          <w:rFonts w:ascii="Times New Roman" w:eastAsia="Times New Roman" w:hAnsi="Times New Roman" w:cs="Times New Roman"/>
          <w:bCs/>
          <w:sz w:val="28"/>
          <w:szCs w:val="28"/>
          <w:lang w:val="be-BY" w:eastAsia="ru-RU"/>
        </w:rPr>
        <w:t>http://bru.by/news/archive?take=15&amp;skip=990. – Дата доступу : 01.03.2019.</w:t>
      </w: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 xml:space="preserve">Праект “Мой Магілёў” </w:t>
      </w:r>
      <w:r>
        <w:rPr>
          <w:rFonts w:ascii="Times New Roman" w:hAnsi="Times New Roman" w:cs="Times New Roman"/>
          <w:bCs/>
          <w:sz w:val="28"/>
          <w:szCs w:val="28"/>
          <w:lang w:val="be-BY"/>
        </w:rPr>
        <w:t xml:space="preserve">[Электронны рэсурс]. – Рэжым доступу : </w:t>
      </w:r>
      <w:r>
        <w:rPr>
          <w:rFonts w:ascii="Times New Roman" w:eastAsia="Times New Roman" w:hAnsi="Times New Roman" w:cs="Times New Roman"/>
          <w:bCs/>
          <w:sz w:val="28"/>
          <w:szCs w:val="28"/>
          <w:lang w:val="be-BY" w:eastAsia="ru-RU"/>
        </w:rPr>
        <w:t>http://bru.by/news/post/15675. – Дата доступу : 01.03.2019.</w:t>
      </w: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 xml:space="preserve">Праект “Мой Магілёў” </w:t>
      </w:r>
      <w:r>
        <w:rPr>
          <w:rFonts w:ascii="Times New Roman" w:hAnsi="Times New Roman" w:cs="Times New Roman"/>
          <w:bCs/>
          <w:sz w:val="28"/>
          <w:szCs w:val="28"/>
          <w:lang w:val="be-BY"/>
        </w:rPr>
        <w:t xml:space="preserve">[Электронны рэсурс]. – Рэжым доступу : </w:t>
      </w:r>
      <w:r>
        <w:fldChar w:fldCharType="begin"/>
      </w:r>
      <w:r>
        <w:instrText xml:space="preserve"> HYPERLINK "http://bru.by/news/post/18819" </w:instrText>
      </w:r>
      <w:r>
        <w:fldChar w:fldCharType="separate"/>
      </w:r>
      <w:r>
        <w:rPr>
          <w:rStyle w:val="a3"/>
          <w:rFonts w:ascii="Times New Roman" w:eastAsia="Times New Roman" w:hAnsi="Times New Roman" w:cs="Times New Roman"/>
          <w:bCs/>
          <w:sz w:val="28"/>
          <w:szCs w:val="28"/>
          <w:lang w:val="be-BY" w:eastAsia="ru-RU"/>
        </w:rPr>
        <w:t>http://bru.by/news/post/18819</w:t>
      </w:r>
      <w:r>
        <w:fldChar w:fldCharType="end"/>
      </w:r>
      <w:r>
        <w:rPr>
          <w:rFonts w:ascii="Times New Roman" w:hAnsi="Times New Roman" w:cs="Times New Roman"/>
          <w:sz w:val="28"/>
          <w:szCs w:val="28"/>
          <w:lang w:val="be-BY"/>
        </w:rPr>
        <w:t>.</w:t>
      </w:r>
      <w:r>
        <w:rPr>
          <w:rFonts w:ascii="Times New Roman" w:eastAsia="Times New Roman" w:hAnsi="Times New Roman" w:cs="Times New Roman"/>
          <w:bCs/>
          <w:sz w:val="28"/>
          <w:szCs w:val="28"/>
          <w:lang w:val="be-BY" w:eastAsia="ru-RU"/>
        </w:rPr>
        <w:t xml:space="preserve"> – Дата доступу : 01.03.2019. – Дата доступу : 01.03.2019.</w:t>
      </w: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 xml:space="preserve">Праект “Мой Магілёў” </w:t>
      </w:r>
      <w:r>
        <w:rPr>
          <w:rFonts w:ascii="Times New Roman" w:hAnsi="Times New Roman" w:cs="Times New Roman"/>
          <w:bCs/>
          <w:sz w:val="28"/>
          <w:szCs w:val="28"/>
          <w:lang w:val="be-BY"/>
        </w:rPr>
        <w:t xml:space="preserve">[Электронны рэсурс]. – Рэжым доступу : </w:t>
      </w:r>
      <w:r>
        <w:fldChar w:fldCharType="begin"/>
      </w:r>
      <w:r>
        <w:instrText xml:space="preserve"> HYPERLINK "http://bru.by/news/post/18828" </w:instrText>
      </w:r>
      <w:r>
        <w:fldChar w:fldCharType="separate"/>
      </w:r>
      <w:r>
        <w:rPr>
          <w:rStyle w:val="a3"/>
          <w:rFonts w:ascii="Times New Roman" w:eastAsia="Times New Roman" w:hAnsi="Times New Roman" w:cs="Times New Roman"/>
          <w:bCs/>
          <w:sz w:val="28"/>
          <w:szCs w:val="28"/>
          <w:lang w:val="be-BY" w:eastAsia="ru-RU"/>
        </w:rPr>
        <w:t>http://bru.by/news/post/18828</w:t>
      </w:r>
      <w:r>
        <w:fldChar w:fldCharType="end"/>
      </w:r>
      <w:r>
        <w:rPr>
          <w:rFonts w:ascii="Times New Roman" w:hAnsi="Times New Roman" w:cs="Times New Roman"/>
          <w:sz w:val="28"/>
          <w:szCs w:val="28"/>
          <w:lang w:val="be-BY"/>
        </w:rPr>
        <w:t>.</w:t>
      </w:r>
      <w:r>
        <w:rPr>
          <w:rFonts w:ascii="Times New Roman" w:eastAsia="Times New Roman" w:hAnsi="Times New Roman" w:cs="Times New Roman"/>
          <w:bCs/>
          <w:sz w:val="28"/>
          <w:szCs w:val="28"/>
          <w:lang w:val="be-BY" w:eastAsia="ru-RU"/>
        </w:rPr>
        <w:t xml:space="preserve"> – Дата доступу : 01.03.2019.</w:t>
      </w:r>
    </w:p>
    <w:p w:rsidR="005275FA" w:rsidRDefault="005275FA" w:rsidP="005275FA">
      <w:pPr>
        <w:pStyle w:val="a7"/>
        <w:numPr>
          <w:ilvl w:val="0"/>
          <w:numId w:val="2"/>
        </w:numPr>
        <w:spacing w:after="0" w:line="240" w:lineRule="auto"/>
        <w:ind w:left="0" w:firstLine="567"/>
        <w:jc w:val="both"/>
        <w:outlineLvl w:val="3"/>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Тыдзень</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беларускай</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мовы</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be-BY" w:eastAsia="ru-RU"/>
        </w:rPr>
        <w:t>“</w:t>
      </w:r>
      <w:proofErr w:type="spellStart"/>
      <w:r>
        <w:rPr>
          <w:rFonts w:ascii="Times New Roman" w:eastAsia="Times New Roman" w:hAnsi="Times New Roman" w:cs="Times New Roman"/>
          <w:bCs/>
          <w:sz w:val="28"/>
          <w:szCs w:val="28"/>
          <w:lang w:eastAsia="ru-RU"/>
        </w:rPr>
        <w:t>Разма</w:t>
      </w:r>
      <w:proofErr w:type="spellEnd"/>
      <w:r>
        <w:rPr>
          <w:rFonts w:ascii="Times New Roman" w:eastAsia="Times New Roman" w:hAnsi="Times New Roman" w:cs="Times New Roman"/>
          <w:bCs/>
          <w:sz w:val="28"/>
          <w:szCs w:val="28"/>
          <w:lang w:val="be-BY" w:eastAsia="ru-RU"/>
        </w:rPr>
        <w:t>ў</w:t>
      </w:r>
      <w:proofErr w:type="spellStart"/>
      <w:r>
        <w:rPr>
          <w:rFonts w:ascii="Times New Roman" w:eastAsia="Times New Roman" w:hAnsi="Times New Roman" w:cs="Times New Roman"/>
          <w:bCs/>
          <w:sz w:val="28"/>
          <w:szCs w:val="28"/>
          <w:lang w:eastAsia="ru-RU"/>
        </w:rPr>
        <w:t>ляем</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па-беларуску</w:t>
      </w:r>
      <w:proofErr w:type="spellEnd"/>
      <w:r>
        <w:rPr>
          <w:rFonts w:ascii="Times New Roman" w:eastAsia="Times New Roman" w:hAnsi="Times New Roman" w:cs="Times New Roman"/>
          <w:bCs/>
          <w:sz w:val="28"/>
          <w:szCs w:val="28"/>
          <w:lang w:val="be-BY" w:eastAsia="ru-RU"/>
        </w:rPr>
        <w:t>”</w:t>
      </w:r>
      <w:r>
        <w:rPr>
          <w:sz w:val="28"/>
          <w:szCs w:val="28"/>
          <w:lang w:val="be-BY"/>
        </w:rPr>
        <w:t xml:space="preserve"> </w:t>
      </w:r>
      <w:r>
        <w:rPr>
          <w:rFonts w:ascii="Times New Roman" w:hAnsi="Times New Roman" w:cs="Times New Roman"/>
          <w:bCs/>
          <w:sz w:val="28"/>
          <w:szCs w:val="28"/>
          <w:lang w:val="be-BY"/>
        </w:rPr>
        <w:t xml:space="preserve">[Электронны рэсурс]. – Рэжым доступу : </w:t>
      </w:r>
      <w:r>
        <w:rPr>
          <w:rFonts w:ascii="Times New Roman" w:eastAsia="Times New Roman" w:hAnsi="Times New Roman" w:cs="Times New Roman"/>
          <w:bCs/>
          <w:sz w:val="28"/>
          <w:szCs w:val="28"/>
          <w:lang w:eastAsia="ru-RU"/>
        </w:rPr>
        <w:t>http://bru.by/news/post/13421</w:t>
      </w:r>
      <w:r>
        <w:rPr>
          <w:rFonts w:ascii="Times New Roman" w:eastAsia="Times New Roman" w:hAnsi="Times New Roman" w:cs="Times New Roman"/>
          <w:bCs/>
          <w:sz w:val="28"/>
          <w:szCs w:val="28"/>
          <w:lang w:val="be-BY" w:eastAsia="ru-RU"/>
        </w:rPr>
        <w:t>. – Дата доступу : 01.03.2019.</w:t>
      </w:r>
    </w:p>
    <w:p w:rsidR="005275FA" w:rsidRDefault="005275FA" w:rsidP="005275FA">
      <w:pPr>
        <w:pStyle w:val="a7"/>
        <w:numPr>
          <w:ilvl w:val="0"/>
          <w:numId w:val="2"/>
        </w:numPr>
        <w:tabs>
          <w:tab w:val="left" w:pos="284"/>
        </w:tabs>
        <w:spacing w:after="0" w:line="240" w:lineRule="auto"/>
        <w:ind w:left="0" w:firstLine="567"/>
        <w:jc w:val="both"/>
        <w:outlineLvl w:val="3"/>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 xml:space="preserve">Тыдзень Максіма Багдановіча праводзіцца на кафедры “Беларуская, руская і замежныя мовы” </w:t>
      </w:r>
      <w:r>
        <w:rPr>
          <w:rFonts w:ascii="Times New Roman" w:hAnsi="Times New Roman" w:cs="Times New Roman"/>
          <w:bCs/>
          <w:sz w:val="28"/>
          <w:szCs w:val="28"/>
          <w:lang w:val="be-BY"/>
        </w:rPr>
        <w:t xml:space="preserve">[Электронны рэсурс]. – Рэжым доступу : </w:t>
      </w:r>
      <w:r>
        <w:rPr>
          <w:rFonts w:ascii="Times New Roman" w:eastAsia="Times New Roman" w:hAnsi="Times New Roman" w:cs="Times New Roman"/>
          <w:bCs/>
          <w:sz w:val="28"/>
          <w:szCs w:val="28"/>
          <w:lang w:val="be-BY" w:eastAsia="ru-RU"/>
        </w:rPr>
        <w:t>http://bru.by/news/archive?take=15&amp;skip=1275. – Дата доступу : 01.03.2019.</w:t>
      </w:r>
    </w:p>
    <w:p w:rsidR="005275FA" w:rsidRDefault="005275FA" w:rsidP="005275FA">
      <w:pPr>
        <w:pStyle w:val="a7"/>
        <w:numPr>
          <w:ilvl w:val="0"/>
          <w:numId w:val="2"/>
        </w:numPr>
        <w:spacing w:after="0" w:line="240" w:lineRule="auto"/>
        <w:ind w:left="0" w:firstLine="567"/>
        <w:jc w:val="both"/>
        <w:outlineLvl w:val="3"/>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Тыдзень</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моў</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праходзіў</w:t>
      </w:r>
      <w:proofErr w:type="spellEnd"/>
      <w:r>
        <w:rPr>
          <w:rFonts w:ascii="Times New Roman" w:eastAsia="Times New Roman" w:hAnsi="Times New Roman" w:cs="Times New Roman"/>
          <w:bCs/>
          <w:sz w:val="28"/>
          <w:szCs w:val="28"/>
          <w:lang w:eastAsia="ru-RU"/>
        </w:rPr>
        <w:t xml:space="preserve"> на кафедры </w:t>
      </w:r>
      <w:r>
        <w:rPr>
          <w:rFonts w:ascii="Times New Roman" w:eastAsia="Times New Roman" w:hAnsi="Times New Roman" w:cs="Times New Roman"/>
          <w:bCs/>
          <w:sz w:val="28"/>
          <w:szCs w:val="28"/>
          <w:lang w:val="be-BY" w:eastAsia="ru-RU"/>
        </w:rPr>
        <w:t xml:space="preserve">“Беларуская, руская і замежныя мовы” </w:t>
      </w:r>
      <w:r>
        <w:rPr>
          <w:rFonts w:ascii="Times New Roman" w:hAnsi="Times New Roman" w:cs="Times New Roman"/>
          <w:bCs/>
          <w:sz w:val="28"/>
          <w:szCs w:val="28"/>
          <w:lang w:val="be-BY"/>
        </w:rPr>
        <w:t xml:space="preserve">[Электронны рэсурс]. – Рэжым доступу : </w:t>
      </w:r>
      <w:r>
        <w:rPr>
          <w:rFonts w:ascii="Times New Roman" w:eastAsia="Times New Roman" w:hAnsi="Times New Roman" w:cs="Times New Roman"/>
          <w:bCs/>
          <w:sz w:val="28"/>
          <w:szCs w:val="28"/>
          <w:lang w:eastAsia="ru-RU"/>
        </w:rPr>
        <w:t>http://bru.by/news/post/17724</w:t>
      </w:r>
      <w:r>
        <w:rPr>
          <w:rFonts w:ascii="Times New Roman" w:eastAsia="Times New Roman" w:hAnsi="Times New Roman" w:cs="Times New Roman"/>
          <w:bCs/>
          <w:sz w:val="28"/>
          <w:szCs w:val="28"/>
          <w:lang w:val="be-BY" w:eastAsia="ru-RU"/>
        </w:rPr>
        <w:t>. – Дата доступу : 01.03.2019.</w:t>
      </w:r>
    </w:p>
    <w:p w:rsidR="005275FA" w:rsidRDefault="005275FA" w:rsidP="005275FA">
      <w:pPr>
        <w:pStyle w:val="1"/>
        <w:numPr>
          <w:ilvl w:val="0"/>
          <w:numId w:val="2"/>
        </w:numPr>
        <w:tabs>
          <w:tab w:val="left" w:pos="284"/>
        </w:tabs>
        <w:spacing w:before="0" w:line="240" w:lineRule="auto"/>
        <w:ind w:left="0" w:firstLine="567"/>
        <w:jc w:val="both"/>
        <w:rPr>
          <w:rFonts w:ascii="Times New Roman" w:hAnsi="Times New Roman" w:cs="Times New Roman"/>
          <w:b w:val="0"/>
          <w:color w:val="auto"/>
          <w:lang w:val="be-BY"/>
        </w:rPr>
      </w:pPr>
      <w:r>
        <w:rPr>
          <w:rFonts w:ascii="Times New Roman" w:hAnsi="Times New Roman" w:cs="Times New Roman"/>
          <w:b w:val="0"/>
          <w:color w:val="auto"/>
          <w:lang w:val="be-BY"/>
        </w:rPr>
        <w:t xml:space="preserve">Тыдзень, прысвечаны 135-годдзю з дня нараджэння Янкi Купалы i Якуба Коласа </w:t>
      </w:r>
      <w:r>
        <w:rPr>
          <w:rFonts w:ascii="Times New Roman" w:hAnsi="Times New Roman" w:cs="Times New Roman"/>
          <w:b w:val="0"/>
          <w:bCs w:val="0"/>
          <w:color w:val="auto"/>
          <w:lang w:val="be-BY"/>
        </w:rPr>
        <w:t xml:space="preserve">[Электронны рэсурс]. – Рэжым доступу : </w:t>
      </w:r>
      <w:r>
        <w:rPr>
          <w:rFonts w:ascii="Times New Roman" w:hAnsi="Times New Roman" w:cs="Times New Roman"/>
          <w:b w:val="0"/>
          <w:color w:val="auto"/>
          <w:lang w:val="be-BY"/>
        </w:rPr>
        <w:t>http://biblio.bru.by/archives/2524.</w:t>
      </w:r>
      <w:r>
        <w:rPr>
          <w:rFonts w:ascii="Times New Roman" w:eastAsia="Times New Roman" w:hAnsi="Times New Roman" w:cs="Times New Roman"/>
          <w:b w:val="0"/>
          <w:bCs w:val="0"/>
          <w:color w:val="auto"/>
          <w:lang w:val="be-BY" w:eastAsia="ru-RU"/>
        </w:rPr>
        <w:t xml:space="preserve"> – Дата доступу : 01.03.2019.</w:t>
      </w:r>
    </w:p>
    <w:p w:rsidR="00D852AE" w:rsidRPr="00D852AE" w:rsidRDefault="00D852AE" w:rsidP="00D852AE">
      <w:pPr>
        <w:spacing w:after="0" w:line="240" w:lineRule="auto"/>
        <w:jc w:val="center"/>
        <w:rPr>
          <w:rFonts w:ascii="Times New Roman" w:eastAsia="Times New Roman" w:hAnsi="Times New Roman" w:cs="Times New Roman"/>
          <w:color w:val="000000"/>
          <w:sz w:val="28"/>
          <w:szCs w:val="28"/>
          <w:lang w:val="be-BY" w:eastAsia="ru-RU"/>
        </w:rPr>
      </w:pPr>
    </w:p>
    <w:sectPr w:rsidR="00D852AE" w:rsidRPr="00D852AE" w:rsidSect="00306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FA" w:rsidRDefault="005275FA" w:rsidP="005275FA">
      <w:pPr>
        <w:spacing w:after="0" w:line="240" w:lineRule="auto"/>
      </w:pPr>
      <w:r>
        <w:separator/>
      </w:r>
    </w:p>
  </w:endnote>
  <w:endnote w:type="continuationSeparator" w:id="0">
    <w:p w:rsidR="005275FA" w:rsidRDefault="005275FA" w:rsidP="0052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FA" w:rsidRDefault="005275FA" w:rsidP="005275FA">
      <w:pPr>
        <w:spacing w:after="0" w:line="240" w:lineRule="auto"/>
      </w:pPr>
      <w:r>
        <w:separator/>
      </w:r>
    </w:p>
  </w:footnote>
  <w:footnote w:type="continuationSeparator" w:id="0">
    <w:p w:rsidR="005275FA" w:rsidRDefault="005275FA" w:rsidP="005275FA">
      <w:pPr>
        <w:spacing w:after="0" w:line="240" w:lineRule="auto"/>
      </w:pPr>
      <w:r>
        <w:continuationSeparator/>
      </w:r>
    </w:p>
  </w:footnote>
  <w:footnote w:id="1">
    <w:p w:rsidR="005275FA" w:rsidRDefault="005275FA" w:rsidP="005275FA">
      <w:pPr>
        <w:pStyle w:val="a5"/>
        <w:jc w:val="both"/>
      </w:pPr>
      <w:r>
        <w:rPr>
          <w:rStyle w:val="a8"/>
        </w:rPr>
        <w:footnoteRef/>
      </w:r>
      <w:r>
        <w:t xml:space="preserve"> </w:t>
      </w:r>
      <w:r>
        <w:rPr>
          <w:rFonts w:ascii="Times New Roman" w:hAnsi="Times New Roman" w:cs="Times New Roman"/>
        </w:rPr>
        <w:t xml:space="preserve">Тут </w:t>
      </w:r>
      <w:proofErr w:type="spellStart"/>
      <w:r>
        <w:rPr>
          <w:rFonts w:ascii="Times New Roman" w:hAnsi="Times New Roman" w:cs="Times New Roman"/>
        </w:rPr>
        <w:t>і</w:t>
      </w:r>
      <w:proofErr w:type="spellEnd"/>
      <w:r>
        <w:rPr>
          <w:rFonts w:ascii="Times New Roman" w:hAnsi="Times New Roman" w:cs="Times New Roman"/>
        </w:rPr>
        <w:t xml:space="preserve"> далей </w:t>
      </w:r>
      <w:proofErr w:type="spellStart"/>
      <w:r>
        <w:rPr>
          <w:rFonts w:ascii="Times New Roman" w:hAnsi="Times New Roman" w:cs="Times New Roman"/>
        </w:rPr>
        <w:t>пераклад</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рускай</w:t>
      </w:r>
      <w:proofErr w:type="spellEnd"/>
      <w:r>
        <w:rPr>
          <w:rFonts w:ascii="Times New Roman" w:hAnsi="Times New Roman" w:cs="Times New Roman"/>
        </w:rPr>
        <w:t xml:space="preserve"> </w:t>
      </w:r>
      <w:proofErr w:type="spellStart"/>
      <w:proofErr w:type="gramStart"/>
      <w:r>
        <w:rPr>
          <w:rFonts w:ascii="Times New Roman" w:hAnsi="Times New Roman" w:cs="Times New Roman"/>
        </w:rPr>
        <w:t>мовы</w:t>
      </w:r>
      <w:proofErr w:type="spellEnd"/>
      <w:proofErr w:type="gramEnd"/>
      <w:r>
        <w:rPr>
          <w:rFonts w:ascii="Times New Roman" w:hAnsi="Times New Roman" w:cs="Times New Roman"/>
        </w:rPr>
        <w:t xml:space="preserve"> </w:t>
      </w:r>
      <w:proofErr w:type="spellStart"/>
      <w:r>
        <w:rPr>
          <w:rFonts w:ascii="Times New Roman" w:hAnsi="Times New Roman" w:cs="Times New Roman"/>
        </w:rPr>
        <w:t>аўтара</w:t>
      </w:r>
      <w:proofErr w:type="spellEnd"/>
      <w:r>
        <w:rPr>
          <w:rFonts w:ascii="Times New Roman" w:hAnsi="Times New Roman" w:cs="Times New Roman"/>
        </w:rPr>
        <w:t xml:space="preserve"> − А.Ш.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23B"/>
    <w:multiLevelType w:val="hybridMultilevel"/>
    <w:tmpl w:val="AD8E92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C9691F"/>
    <w:multiLevelType w:val="hybridMultilevel"/>
    <w:tmpl w:val="AD8E92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261AFC"/>
    <w:rsid w:val="000210CE"/>
    <w:rsid w:val="000254A7"/>
    <w:rsid w:val="000373B0"/>
    <w:rsid w:val="00043E98"/>
    <w:rsid w:val="00045AFB"/>
    <w:rsid w:val="000553DD"/>
    <w:rsid w:val="00055686"/>
    <w:rsid w:val="000B3030"/>
    <w:rsid w:val="000C052B"/>
    <w:rsid w:val="000C093C"/>
    <w:rsid w:val="000C0E11"/>
    <w:rsid w:val="000C7998"/>
    <w:rsid w:val="000E7A4E"/>
    <w:rsid w:val="0010738D"/>
    <w:rsid w:val="001140B1"/>
    <w:rsid w:val="001371F1"/>
    <w:rsid w:val="00161C6B"/>
    <w:rsid w:val="001807A4"/>
    <w:rsid w:val="00185C94"/>
    <w:rsid w:val="0019220A"/>
    <w:rsid w:val="001B5C6C"/>
    <w:rsid w:val="002157D3"/>
    <w:rsid w:val="00261AFC"/>
    <w:rsid w:val="003061D5"/>
    <w:rsid w:val="00306D11"/>
    <w:rsid w:val="003C768D"/>
    <w:rsid w:val="00421204"/>
    <w:rsid w:val="00455B3B"/>
    <w:rsid w:val="005275FA"/>
    <w:rsid w:val="00576CC7"/>
    <w:rsid w:val="005872B3"/>
    <w:rsid w:val="005E3689"/>
    <w:rsid w:val="005F6773"/>
    <w:rsid w:val="006225AF"/>
    <w:rsid w:val="006522DB"/>
    <w:rsid w:val="006D2F27"/>
    <w:rsid w:val="006E07F1"/>
    <w:rsid w:val="00704AE6"/>
    <w:rsid w:val="007908FC"/>
    <w:rsid w:val="00791E36"/>
    <w:rsid w:val="007E7EB8"/>
    <w:rsid w:val="00886E3A"/>
    <w:rsid w:val="008C55AB"/>
    <w:rsid w:val="008F3249"/>
    <w:rsid w:val="00901E18"/>
    <w:rsid w:val="00922273"/>
    <w:rsid w:val="009E01A5"/>
    <w:rsid w:val="00A20C0B"/>
    <w:rsid w:val="00A47B54"/>
    <w:rsid w:val="00A51338"/>
    <w:rsid w:val="00A552BE"/>
    <w:rsid w:val="00A65456"/>
    <w:rsid w:val="00AB703C"/>
    <w:rsid w:val="00AD25F9"/>
    <w:rsid w:val="00B272F1"/>
    <w:rsid w:val="00B77196"/>
    <w:rsid w:val="00BB4056"/>
    <w:rsid w:val="00C067D4"/>
    <w:rsid w:val="00C24E0A"/>
    <w:rsid w:val="00C4003D"/>
    <w:rsid w:val="00C67D10"/>
    <w:rsid w:val="00C70375"/>
    <w:rsid w:val="00CF3E90"/>
    <w:rsid w:val="00D3404F"/>
    <w:rsid w:val="00D852AE"/>
    <w:rsid w:val="00DC3BED"/>
    <w:rsid w:val="00DE2326"/>
    <w:rsid w:val="00DF31ED"/>
    <w:rsid w:val="00E019EA"/>
    <w:rsid w:val="00E06428"/>
    <w:rsid w:val="00E1667C"/>
    <w:rsid w:val="00EC3CEF"/>
    <w:rsid w:val="00EE2399"/>
    <w:rsid w:val="00F017EA"/>
    <w:rsid w:val="00F41324"/>
    <w:rsid w:val="00F63338"/>
    <w:rsid w:val="00F64708"/>
    <w:rsid w:val="00F717E2"/>
    <w:rsid w:val="00F95E63"/>
    <w:rsid w:val="00FA0F6F"/>
    <w:rsid w:val="00FE76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11"/>
  </w:style>
  <w:style w:type="paragraph" w:styleId="1">
    <w:name w:val="heading 1"/>
    <w:basedOn w:val="a"/>
    <w:next w:val="a"/>
    <w:link w:val="10"/>
    <w:uiPriority w:val="9"/>
    <w:qFormat/>
    <w:rsid w:val="005275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D852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5275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9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220A"/>
    <w:rPr>
      <w:rFonts w:ascii="Courier New" w:eastAsia="Times New Roman" w:hAnsi="Courier New" w:cs="Courier New"/>
      <w:sz w:val="20"/>
      <w:szCs w:val="20"/>
    </w:rPr>
  </w:style>
  <w:style w:type="character" w:customStyle="1" w:styleId="30">
    <w:name w:val="Заголовок 3 Знак"/>
    <w:basedOn w:val="a0"/>
    <w:link w:val="3"/>
    <w:rsid w:val="00D852AE"/>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5275FA"/>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5275FA"/>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5275FA"/>
    <w:rPr>
      <w:color w:val="0000FF" w:themeColor="hyperlink"/>
      <w:u w:val="single"/>
    </w:rPr>
  </w:style>
  <w:style w:type="paragraph" w:styleId="a4">
    <w:name w:val="Normal (Web)"/>
    <w:basedOn w:val="a"/>
    <w:uiPriority w:val="99"/>
    <w:unhideWhenUsed/>
    <w:rsid w:val="00527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5275FA"/>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5275FA"/>
    <w:rPr>
      <w:rFonts w:eastAsiaTheme="minorHAnsi"/>
      <w:sz w:val="20"/>
      <w:szCs w:val="20"/>
      <w:lang w:eastAsia="en-US"/>
    </w:rPr>
  </w:style>
  <w:style w:type="paragraph" w:styleId="a7">
    <w:name w:val="List Paragraph"/>
    <w:basedOn w:val="a"/>
    <w:uiPriority w:val="34"/>
    <w:qFormat/>
    <w:rsid w:val="005275FA"/>
    <w:pPr>
      <w:ind w:left="720"/>
      <w:contextualSpacing/>
    </w:pPr>
    <w:rPr>
      <w:rFonts w:eastAsiaTheme="minorHAnsi"/>
      <w:lang w:eastAsia="en-US"/>
    </w:rPr>
  </w:style>
  <w:style w:type="paragraph" w:customStyle="1" w:styleId="titlencpi">
    <w:name w:val="titlencpi"/>
    <w:basedOn w:val="a"/>
    <w:uiPriority w:val="99"/>
    <w:rsid w:val="00527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527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semiHidden/>
    <w:unhideWhenUsed/>
    <w:rsid w:val="005275FA"/>
    <w:rPr>
      <w:vertAlign w:val="superscript"/>
    </w:rPr>
  </w:style>
  <w:style w:type="character" w:customStyle="1" w:styleId="tlid-translation">
    <w:name w:val="tlid-translation"/>
    <w:basedOn w:val="a0"/>
    <w:rsid w:val="005275FA"/>
  </w:style>
  <w:style w:type="table" w:styleId="a9">
    <w:name w:val="Table Grid"/>
    <w:basedOn w:val="a1"/>
    <w:rsid w:val="00527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275FA"/>
    <w:rPr>
      <w:b/>
      <w:bCs/>
    </w:rPr>
  </w:style>
</w:styles>
</file>

<file path=word/webSettings.xml><?xml version="1.0" encoding="utf-8"?>
<w:webSettings xmlns:r="http://schemas.openxmlformats.org/officeDocument/2006/relationships" xmlns:w="http://schemas.openxmlformats.org/wordprocessingml/2006/main">
  <w:divs>
    <w:div w:id="528420811">
      <w:bodyDiv w:val="1"/>
      <w:marLeft w:val="0"/>
      <w:marRight w:val="0"/>
      <w:marTop w:val="0"/>
      <w:marBottom w:val="0"/>
      <w:divBdr>
        <w:top w:val="none" w:sz="0" w:space="0" w:color="auto"/>
        <w:left w:val="none" w:sz="0" w:space="0" w:color="auto"/>
        <w:bottom w:val="none" w:sz="0" w:space="0" w:color="auto"/>
        <w:right w:val="none" w:sz="0" w:space="0" w:color="auto"/>
      </w:divBdr>
    </w:div>
    <w:div w:id="745421791">
      <w:bodyDiv w:val="1"/>
      <w:marLeft w:val="0"/>
      <w:marRight w:val="0"/>
      <w:marTop w:val="0"/>
      <w:marBottom w:val="0"/>
      <w:divBdr>
        <w:top w:val="none" w:sz="0" w:space="0" w:color="auto"/>
        <w:left w:val="none" w:sz="0" w:space="0" w:color="auto"/>
        <w:bottom w:val="none" w:sz="0" w:space="0" w:color="auto"/>
        <w:right w:val="none" w:sz="0" w:space="0" w:color="auto"/>
      </w:divBdr>
    </w:div>
    <w:div w:id="19973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document/?guid=3871&amp;p0=P018p0001" TargetMode="External"/><Relationship Id="rId3" Type="http://schemas.openxmlformats.org/officeDocument/2006/relationships/settings" Target="settings.xml"/><Relationship Id="rId7" Type="http://schemas.openxmlformats.org/officeDocument/2006/relationships/hyperlink" Target="http://didact.bsu.by/item/Zhuk_modern_edu_4rev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6560</Words>
  <Characters>37393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2019-03-04T10:01:00Z</dcterms:created>
  <dcterms:modified xsi:type="dcterms:W3CDTF">2019-05-30T06:41:00Z</dcterms:modified>
</cp:coreProperties>
</file>