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B" w:rsidRDefault="002975BB" w:rsidP="00625380">
      <w:pPr>
        <w:spacing w:after="0" w:line="280" w:lineRule="exact"/>
        <w:ind w:right="3118"/>
      </w:pPr>
      <w:bookmarkStart w:id="0" w:name="_GoBack"/>
      <w:bookmarkEnd w:id="0"/>
      <w:r w:rsidRPr="002975BB">
        <w:t xml:space="preserve">ИНФОРМАЦИОННАЯ СПРАВКА </w:t>
      </w:r>
    </w:p>
    <w:p w:rsidR="004E5D88" w:rsidRPr="002975BB" w:rsidRDefault="002975BB" w:rsidP="00625380">
      <w:pPr>
        <w:spacing w:after="0" w:line="280" w:lineRule="exact"/>
        <w:ind w:right="3118"/>
      </w:pPr>
      <w:r w:rsidRPr="002975BB">
        <w:t>об интернет-сайте</w:t>
      </w:r>
      <w:r w:rsidR="000F5916" w:rsidRPr="002975BB">
        <w:t xml:space="preserve"> «</w:t>
      </w:r>
      <w:r w:rsidRPr="002975BB">
        <w:t xml:space="preserve">Официальные </w:t>
      </w:r>
      <w:r>
        <w:t>г</w:t>
      </w:r>
      <w:r w:rsidRPr="002975BB">
        <w:t xml:space="preserve">еральдические </w:t>
      </w:r>
      <w:r>
        <w:t>с</w:t>
      </w:r>
      <w:r w:rsidRPr="002975BB">
        <w:t>имволы Республики Беларусь</w:t>
      </w:r>
      <w:r>
        <w:t>»</w:t>
      </w:r>
    </w:p>
    <w:p w:rsidR="002975BB" w:rsidRPr="002975BB" w:rsidRDefault="002975BB" w:rsidP="002975BB">
      <w:pPr>
        <w:spacing w:after="0" w:line="240" w:lineRule="auto"/>
        <w:ind w:right="3685"/>
        <w:rPr>
          <w:b/>
        </w:rPr>
      </w:pPr>
    </w:p>
    <w:p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t>В настоящее время интерес к белорусской символике чрезвычайно актуален. В первую очередь это связано,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:rsidR="00FA7F00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При подготовке сайта были приняты за основу следующие критерии размещения информации: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полнота – влияет на качество информации и определяет, достаточно ли ее для формирования новых знаний и дальнейшего использования;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достоверность – соответствие данных реальному положению дел, которое основано на официальных документах;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адекватность – это степень этого соответствия относительно действительности;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актуальность – важность информации в данный период времени; 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субъективность – это знания, построенные на основе восприятия и обработки информации, полученной на сайте;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объективность – это достоверные знания, сформированные без влияния на них субъективного мнения.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Подготовленный сайт имеет следующие разделы: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Государственные символы Республики Беларусь;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Территориальная геральдика;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органов;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организаций;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профессиональных союзов;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общественных объединений.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Изображения и описания ОГС размещены на 2,5 тыс страницах, а общий объем сайта составляет 3,5 ГБ.</w:t>
      </w:r>
    </w:p>
    <w:p w:rsidR="00AB024F" w:rsidRPr="002975BB" w:rsidRDefault="003B42EA" w:rsidP="002975BB">
      <w:pPr>
        <w:spacing w:after="0" w:line="240" w:lineRule="auto"/>
        <w:ind w:firstLine="709"/>
        <w:jc w:val="both"/>
      </w:pPr>
      <w:r w:rsidRPr="002975BB">
        <w:t>На 1</w:t>
      </w:r>
      <w:r w:rsidR="00CE714A">
        <w:t>8</w:t>
      </w:r>
      <w:r w:rsidRPr="002975BB">
        <w:t xml:space="preserve"> января 2022 г. на сайте имеется информация о более двух тысячах официальных геральдических символах </w:t>
      </w:r>
      <w:r w:rsidR="00AB024F" w:rsidRPr="002975BB">
        <w:t>с перспективой его дальнейшего дополнения и расширения.</w:t>
      </w:r>
    </w:p>
    <w:p w:rsidR="00FA7F00" w:rsidRPr="002975BB" w:rsidRDefault="00FA7F00" w:rsidP="002975BB">
      <w:pPr>
        <w:spacing w:after="0" w:line="240" w:lineRule="auto"/>
        <w:ind w:firstLine="709"/>
        <w:jc w:val="both"/>
      </w:pPr>
    </w:p>
    <w:p w:rsidR="003B42EA" w:rsidRPr="002975BB" w:rsidRDefault="003B42EA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Краткая характеристика разделов сайта.</w:t>
      </w:r>
    </w:p>
    <w:p w:rsidR="003B42EA" w:rsidRPr="002975BB" w:rsidRDefault="003B42EA" w:rsidP="002975BB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b/>
        </w:rPr>
      </w:pPr>
      <w:r w:rsidRPr="002975BB">
        <w:rPr>
          <w:b/>
        </w:rPr>
        <w:t>Гос</w:t>
      </w:r>
      <w:r w:rsidR="00FA7F00" w:rsidRPr="002975BB">
        <w:rPr>
          <w:b/>
        </w:rPr>
        <w:t>у</w:t>
      </w:r>
      <w:r w:rsidRPr="002975BB">
        <w:rPr>
          <w:b/>
        </w:rPr>
        <w:t>дарственные символы Республики Беларусь</w:t>
      </w:r>
    </w:p>
    <w:p w:rsidR="008C117E" w:rsidRPr="002975BB" w:rsidRDefault="008C117E" w:rsidP="002975BB">
      <w:pPr>
        <w:spacing w:after="0" w:line="240" w:lineRule="auto"/>
        <w:ind w:firstLine="709"/>
        <w:jc w:val="both"/>
      </w:pPr>
      <w:r w:rsidRPr="002975BB">
        <w:t xml:space="preserve">На сайте представлены эталонные изображения </w:t>
      </w:r>
      <w:r w:rsidR="003B42EA" w:rsidRPr="002975BB">
        <w:t>Государствен</w:t>
      </w:r>
      <w:r w:rsidRPr="002975BB">
        <w:t>ного</w:t>
      </w:r>
      <w:r w:rsidR="003B42EA" w:rsidRPr="002975BB">
        <w:t xml:space="preserve"> флаг</w:t>
      </w:r>
      <w:r w:rsidRPr="002975BB">
        <w:t>а</w:t>
      </w:r>
      <w:r w:rsidR="003B42EA" w:rsidRPr="002975BB">
        <w:t xml:space="preserve"> и Государственн</w:t>
      </w:r>
      <w:r w:rsidRPr="002975BB">
        <w:t>ого</w:t>
      </w:r>
      <w:r w:rsidR="003B42EA" w:rsidRPr="002975BB">
        <w:t xml:space="preserve"> герб</w:t>
      </w:r>
      <w:r w:rsidRPr="002975BB">
        <w:t xml:space="preserve">а </w:t>
      </w:r>
      <w:r w:rsidR="003B42EA" w:rsidRPr="002975BB">
        <w:t>Республики Беларусь</w:t>
      </w:r>
      <w:r w:rsidRPr="002975BB">
        <w:t xml:space="preserve"> с их официальным описанием (в соответствии с Законом Республики Беларусь от 5 июля 2004 г. № 301-З «О государственных символах Республики Беларусь»).</w:t>
      </w:r>
    </w:p>
    <w:p w:rsidR="008C117E" w:rsidRPr="002975BB" w:rsidRDefault="008C117E" w:rsidP="002975BB">
      <w:pPr>
        <w:spacing w:after="0" w:line="240" w:lineRule="auto"/>
        <w:ind w:firstLine="709"/>
        <w:jc w:val="both"/>
      </w:pPr>
    </w:p>
    <w:p w:rsidR="008C117E" w:rsidRPr="002975BB" w:rsidRDefault="008C117E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2. Территориальная геральдика</w:t>
      </w:r>
    </w:p>
    <w:p w:rsidR="009579AA" w:rsidRPr="002975BB" w:rsidRDefault="008C117E" w:rsidP="002975BB">
      <w:pPr>
        <w:spacing w:after="0" w:line="240" w:lineRule="auto"/>
        <w:ind w:firstLine="709"/>
        <w:jc w:val="both"/>
      </w:pPr>
      <w:r w:rsidRPr="002975BB">
        <w:t>Территори</w:t>
      </w:r>
      <w:r w:rsidR="009579AA" w:rsidRPr="002975BB">
        <w:t xml:space="preserve">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</w:t>
      </w:r>
      <w:r w:rsidR="007E12B6" w:rsidRPr="002975BB">
        <w:t>городов являлись</w:t>
      </w:r>
      <w:r w:rsidR="009579AA" w:rsidRPr="002975BB">
        <w:t xml:space="preserve"> непременны</w:t>
      </w:r>
      <w:r w:rsidR="007E12B6" w:rsidRPr="002975BB">
        <w:t>ми</w:t>
      </w:r>
      <w:r w:rsidR="009579AA" w:rsidRPr="002975BB">
        <w:t xml:space="preserve"> атрибут</w:t>
      </w:r>
      <w:r w:rsidR="007E12B6" w:rsidRPr="002975BB">
        <w:t>ами</w:t>
      </w:r>
      <w:r w:rsidR="009579AA" w:rsidRPr="002975BB">
        <w:t xml:space="preserve"> городского самоуправления. В конце XVIII-XIX вв. </w:t>
      </w:r>
      <w:r w:rsidR="007E12B6" w:rsidRPr="002975BB">
        <w:t>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соответствии с Законом от 26 мая 2012 г. № 384-З гербы и флаги административно-территориальных и территориальных единиц учреждаются указами Президента Республики Беларусь и регистрируются в Государственном геральдическом регистре.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настоящее время на сайте представлен</w:t>
      </w:r>
      <w:r w:rsidR="00FA7F00" w:rsidRPr="002975BB">
        <w:t>ы</w:t>
      </w:r>
      <w:r w:rsidRPr="002975BB">
        <w:t xml:space="preserve"> гербы и флаги более двухсот административно-территориальных единиц Беларуси.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</w:p>
    <w:p w:rsidR="000C5C21" w:rsidRPr="002975BB" w:rsidRDefault="000C5C21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3. Символика государственных органов и организаций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 xml:space="preserve">На сайте </w:t>
      </w:r>
      <w:r w:rsidR="00FA7F00" w:rsidRPr="002975BB">
        <w:t>размещены</w:t>
      </w:r>
      <w:r w:rsidRPr="002975BB">
        <w:t xml:space="preserve">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</w:t>
      </w:r>
      <w:r w:rsidR="00ED6810" w:rsidRPr="002975BB">
        <w:t>,</w:t>
      </w:r>
      <w:r w:rsidRPr="002975BB">
        <w:t xml:space="preserve"> министерств</w:t>
      </w:r>
      <w:r w:rsidR="00FA7F00" w:rsidRPr="002975BB">
        <w:t xml:space="preserve"> и подчиненных им организаций</w:t>
      </w:r>
      <w:r w:rsidRPr="002975BB">
        <w:t>, государственных комитетов</w:t>
      </w:r>
      <w:r w:rsidR="00ED6810" w:rsidRPr="002975BB">
        <w:t xml:space="preserve"> и</w:t>
      </w:r>
      <w:r w:rsidRPr="002975BB">
        <w:t xml:space="preserve"> </w:t>
      </w:r>
      <w:r w:rsidR="00ED6810" w:rsidRPr="002975BB">
        <w:t xml:space="preserve">других организаций. Символика прошла </w:t>
      </w:r>
      <w:r w:rsidR="00FA7F00" w:rsidRPr="002975BB">
        <w:t xml:space="preserve">геральдическую </w:t>
      </w:r>
      <w:r w:rsidR="00ED6810" w:rsidRPr="002975BB">
        <w:t>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</w:p>
    <w:p w:rsidR="00ED6810" w:rsidRPr="002975BB" w:rsidRDefault="00ED6810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 xml:space="preserve">4. Символика общественных объединений и профессиональных союзов. 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На сайте представлена символика общественных объединения по нескольким направлениям своей деятельности</w:t>
      </w:r>
      <w:r w:rsidR="00560769" w:rsidRPr="002975BB">
        <w:t>: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FA7F00" w:rsidRPr="002975BB">
        <w:t xml:space="preserve"> </w:t>
      </w:r>
      <w:r w:rsidRPr="002975BB">
        <w:t>республиканские государственно-общественные объединения;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 просветительные, культурно-досуговые, воспитательные ОО;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</w:t>
      </w:r>
      <w:r w:rsidR="00560769" w:rsidRPr="002975BB">
        <w:t xml:space="preserve"> </w:t>
      </w:r>
      <w:r w:rsidRPr="002975BB">
        <w:t>научные, технические, профессиональные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благотворительные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молодежные, детские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ветеранов, инвалидов;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защитников природы, памятников истории, культуры;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творческие ОО;</w:t>
      </w:r>
    </w:p>
    <w:p w:rsidR="00ED6810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ED6810" w:rsidRPr="002975BB">
        <w:t xml:space="preserve"> </w:t>
      </w:r>
      <w:r w:rsidRPr="002975BB">
        <w:t>физкультурно-спортивные ОО.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Таким образом</w:t>
      </w:r>
      <w:r w:rsidR="00FA7F00" w:rsidRPr="002975BB">
        <w:t>,</w:t>
      </w:r>
      <w:r w:rsidRPr="002975BB">
        <w:t xml:space="preserve"> </w:t>
      </w:r>
      <w:r w:rsidRPr="002975BB">
        <w:rPr>
          <w:b/>
        </w:rPr>
        <w:t>сайт «Официальные геральдические символы Республики Беларусь»</w:t>
      </w:r>
      <w:r w:rsidRPr="002975BB">
        <w:t xml:space="preserve"> является информационным ресурсом в профессиональной деятельности учителей средних и средне-</w:t>
      </w:r>
      <w:r w:rsidRPr="002975BB">
        <w:lastRenderedPageBreak/>
        <w:t xml:space="preserve">специальных школ, лицеев, гимназий, преподавателей высших учебных заведений. 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Информация, размещенная на сайте, может служить дополнительным источником информации при подготовке открытых уроков, тематических выступлений, проведении мероприятий, конкурсов, викторин.</w:t>
      </w:r>
    </w:p>
    <w:p w:rsidR="00560769" w:rsidRPr="002975BB" w:rsidRDefault="00FA7F00" w:rsidP="002975BB">
      <w:pPr>
        <w:spacing w:after="0" w:line="240" w:lineRule="auto"/>
        <w:ind w:firstLine="709"/>
        <w:jc w:val="both"/>
      </w:pPr>
      <w:r w:rsidRPr="002975BB">
        <w:t>Знакомство с сайтом</w:t>
      </w:r>
      <w:r w:rsidR="00560769" w:rsidRPr="002975BB">
        <w:t>, сравнительный анализ и систематизация по разделам (темам)</w:t>
      </w:r>
      <w:r w:rsidRPr="002975BB">
        <w:t xml:space="preserve"> его содержания</w:t>
      </w:r>
      <w:r w:rsidR="00560769" w:rsidRPr="002975BB">
        <w:t xml:space="preserve"> может служить </w:t>
      </w:r>
      <w:r w:rsidRPr="002975BB">
        <w:t xml:space="preserve">предметом исследования </w:t>
      </w:r>
      <w:r w:rsidR="00560769" w:rsidRPr="002975BB">
        <w:t>при написании самостоятельных сочинений, курсовых и дипломных работ.</w:t>
      </w:r>
    </w:p>
    <w:p w:rsidR="00560769" w:rsidRPr="002975BB" w:rsidRDefault="0009743D" w:rsidP="002975BB">
      <w:pPr>
        <w:spacing w:after="0" w:line="240" w:lineRule="auto"/>
        <w:ind w:firstLine="709"/>
        <w:jc w:val="both"/>
      </w:pPr>
      <w:r w:rsidRPr="002975BB">
        <w:t>Изображения официальных геральдических символов могут служить наглядным пособием для творческой деятельности учащихся и студентов.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 xml:space="preserve">Систематическое </w:t>
      </w:r>
      <w:r w:rsidR="00FA7F00" w:rsidRPr="002975BB">
        <w:t>обращение к сайту</w:t>
      </w:r>
      <w:r w:rsidRPr="002975BB">
        <w:t xml:space="preserve"> будет способствовать воспитанию у молодого поколения патриотических чувств и уважения к истории и традициям своей Родины.</w:t>
      </w:r>
    </w:p>
    <w:sectPr w:rsidR="0009743D" w:rsidRPr="002975BB" w:rsidSect="002975B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F5" w:rsidRDefault="00F813F5" w:rsidP="000F5916">
      <w:pPr>
        <w:spacing w:after="0" w:line="240" w:lineRule="auto"/>
      </w:pPr>
      <w:r>
        <w:separator/>
      </w:r>
    </w:p>
  </w:endnote>
  <w:endnote w:type="continuationSeparator" w:id="0">
    <w:p w:rsidR="00F813F5" w:rsidRDefault="00F813F5" w:rsidP="000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F5" w:rsidRDefault="00F813F5" w:rsidP="000F5916">
      <w:pPr>
        <w:spacing w:after="0" w:line="240" w:lineRule="auto"/>
      </w:pPr>
      <w:r>
        <w:separator/>
      </w:r>
    </w:p>
  </w:footnote>
  <w:footnote w:type="continuationSeparator" w:id="0">
    <w:p w:rsidR="00F813F5" w:rsidRDefault="00F813F5" w:rsidP="000F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463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5916" w:rsidRPr="002975BB" w:rsidRDefault="000F5916">
        <w:pPr>
          <w:pStyle w:val="a5"/>
          <w:jc w:val="center"/>
          <w:rPr>
            <w:sz w:val="24"/>
          </w:rPr>
        </w:pPr>
        <w:r w:rsidRPr="002975BB">
          <w:rPr>
            <w:sz w:val="24"/>
          </w:rPr>
          <w:fldChar w:fldCharType="begin"/>
        </w:r>
        <w:r w:rsidRPr="002975BB">
          <w:rPr>
            <w:sz w:val="24"/>
          </w:rPr>
          <w:instrText>PAGE   \* MERGEFORMAT</w:instrText>
        </w:r>
        <w:r w:rsidRPr="002975BB">
          <w:rPr>
            <w:sz w:val="24"/>
          </w:rPr>
          <w:fldChar w:fldCharType="separate"/>
        </w:r>
        <w:r w:rsidR="00A84A50">
          <w:rPr>
            <w:noProof/>
            <w:sz w:val="24"/>
          </w:rPr>
          <w:t>4</w:t>
        </w:r>
        <w:r w:rsidRPr="002975B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2F"/>
    <w:rsid w:val="000015DB"/>
    <w:rsid w:val="0001696B"/>
    <w:rsid w:val="00021F1F"/>
    <w:rsid w:val="00034439"/>
    <w:rsid w:val="000358F6"/>
    <w:rsid w:val="00037641"/>
    <w:rsid w:val="00037BDA"/>
    <w:rsid w:val="00042600"/>
    <w:rsid w:val="0004551D"/>
    <w:rsid w:val="000559C3"/>
    <w:rsid w:val="00055D5D"/>
    <w:rsid w:val="00056C53"/>
    <w:rsid w:val="00056E7D"/>
    <w:rsid w:val="00061CFF"/>
    <w:rsid w:val="000745FB"/>
    <w:rsid w:val="00074CC6"/>
    <w:rsid w:val="000756FE"/>
    <w:rsid w:val="000766FB"/>
    <w:rsid w:val="00095692"/>
    <w:rsid w:val="0009743D"/>
    <w:rsid w:val="00097B04"/>
    <w:rsid w:val="000A6135"/>
    <w:rsid w:val="000B1F4C"/>
    <w:rsid w:val="000C5C21"/>
    <w:rsid w:val="000C793B"/>
    <w:rsid w:val="000D2C89"/>
    <w:rsid w:val="000E08E6"/>
    <w:rsid w:val="000E4BD0"/>
    <w:rsid w:val="000F3E75"/>
    <w:rsid w:val="000F5916"/>
    <w:rsid w:val="000F67CA"/>
    <w:rsid w:val="000F72F6"/>
    <w:rsid w:val="001015C9"/>
    <w:rsid w:val="001021E6"/>
    <w:rsid w:val="00104CFF"/>
    <w:rsid w:val="0013019C"/>
    <w:rsid w:val="00130D88"/>
    <w:rsid w:val="001364D0"/>
    <w:rsid w:val="00144316"/>
    <w:rsid w:val="00144618"/>
    <w:rsid w:val="0016232F"/>
    <w:rsid w:val="00164D39"/>
    <w:rsid w:val="00166A8A"/>
    <w:rsid w:val="0017528C"/>
    <w:rsid w:val="00186469"/>
    <w:rsid w:val="001A2367"/>
    <w:rsid w:val="001A2F92"/>
    <w:rsid w:val="001A3072"/>
    <w:rsid w:val="001A3B7E"/>
    <w:rsid w:val="001A6111"/>
    <w:rsid w:val="001C07AC"/>
    <w:rsid w:val="001C2E8D"/>
    <w:rsid w:val="001C301B"/>
    <w:rsid w:val="001D4852"/>
    <w:rsid w:val="001D5C81"/>
    <w:rsid w:val="001E1F88"/>
    <w:rsid w:val="001E2D41"/>
    <w:rsid w:val="001F149A"/>
    <w:rsid w:val="001F3692"/>
    <w:rsid w:val="001F3889"/>
    <w:rsid w:val="00206C1B"/>
    <w:rsid w:val="00207378"/>
    <w:rsid w:val="00211F44"/>
    <w:rsid w:val="002167DE"/>
    <w:rsid w:val="00217B83"/>
    <w:rsid w:val="0022285D"/>
    <w:rsid w:val="00235B2B"/>
    <w:rsid w:val="00245E4E"/>
    <w:rsid w:val="002536D1"/>
    <w:rsid w:val="00254D45"/>
    <w:rsid w:val="0026077C"/>
    <w:rsid w:val="002818CE"/>
    <w:rsid w:val="002869B5"/>
    <w:rsid w:val="0029100A"/>
    <w:rsid w:val="002975BB"/>
    <w:rsid w:val="002B0A98"/>
    <w:rsid w:val="002B73B3"/>
    <w:rsid w:val="002C3789"/>
    <w:rsid w:val="002C68E9"/>
    <w:rsid w:val="002D2400"/>
    <w:rsid w:val="002D4D0A"/>
    <w:rsid w:val="002E076A"/>
    <w:rsid w:val="002F0299"/>
    <w:rsid w:val="002F0644"/>
    <w:rsid w:val="002F2DB4"/>
    <w:rsid w:val="003025B9"/>
    <w:rsid w:val="00304849"/>
    <w:rsid w:val="00307205"/>
    <w:rsid w:val="003106E7"/>
    <w:rsid w:val="0032057B"/>
    <w:rsid w:val="0032111A"/>
    <w:rsid w:val="00325F31"/>
    <w:rsid w:val="00331E82"/>
    <w:rsid w:val="00333DE4"/>
    <w:rsid w:val="00341438"/>
    <w:rsid w:val="0035633D"/>
    <w:rsid w:val="00367338"/>
    <w:rsid w:val="00371A71"/>
    <w:rsid w:val="0037448B"/>
    <w:rsid w:val="00377B7A"/>
    <w:rsid w:val="00384B6A"/>
    <w:rsid w:val="00392721"/>
    <w:rsid w:val="00396C2A"/>
    <w:rsid w:val="003A118D"/>
    <w:rsid w:val="003A11BC"/>
    <w:rsid w:val="003A4C56"/>
    <w:rsid w:val="003B2552"/>
    <w:rsid w:val="003B42EA"/>
    <w:rsid w:val="003B4DC4"/>
    <w:rsid w:val="003B65D4"/>
    <w:rsid w:val="003B76F3"/>
    <w:rsid w:val="003C0286"/>
    <w:rsid w:val="003C084F"/>
    <w:rsid w:val="003C42EA"/>
    <w:rsid w:val="003D3DCC"/>
    <w:rsid w:val="003E0BA3"/>
    <w:rsid w:val="003E30AA"/>
    <w:rsid w:val="003E4535"/>
    <w:rsid w:val="003E4847"/>
    <w:rsid w:val="003E5F74"/>
    <w:rsid w:val="003E6251"/>
    <w:rsid w:val="003F2A90"/>
    <w:rsid w:val="004036C6"/>
    <w:rsid w:val="00403A42"/>
    <w:rsid w:val="004108DB"/>
    <w:rsid w:val="00422FFE"/>
    <w:rsid w:val="00443D28"/>
    <w:rsid w:val="004500EB"/>
    <w:rsid w:val="0045047D"/>
    <w:rsid w:val="00451645"/>
    <w:rsid w:val="004539DD"/>
    <w:rsid w:val="00460C76"/>
    <w:rsid w:val="004621CC"/>
    <w:rsid w:val="00474DC5"/>
    <w:rsid w:val="00476AB6"/>
    <w:rsid w:val="004841D3"/>
    <w:rsid w:val="00494173"/>
    <w:rsid w:val="00497462"/>
    <w:rsid w:val="004A332C"/>
    <w:rsid w:val="004B35A6"/>
    <w:rsid w:val="004B5C26"/>
    <w:rsid w:val="004B7E9B"/>
    <w:rsid w:val="004D2B4B"/>
    <w:rsid w:val="004D45A5"/>
    <w:rsid w:val="004E22C9"/>
    <w:rsid w:val="004E5D88"/>
    <w:rsid w:val="004F5558"/>
    <w:rsid w:val="00500466"/>
    <w:rsid w:val="00504E13"/>
    <w:rsid w:val="00507970"/>
    <w:rsid w:val="00511478"/>
    <w:rsid w:val="00513E10"/>
    <w:rsid w:val="00521F73"/>
    <w:rsid w:val="00546B22"/>
    <w:rsid w:val="005508FF"/>
    <w:rsid w:val="00560769"/>
    <w:rsid w:val="00564697"/>
    <w:rsid w:val="00570C1C"/>
    <w:rsid w:val="00571DC5"/>
    <w:rsid w:val="0057244C"/>
    <w:rsid w:val="00572A31"/>
    <w:rsid w:val="005826BB"/>
    <w:rsid w:val="00586EA6"/>
    <w:rsid w:val="005A17AF"/>
    <w:rsid w:val="005B33F1"/>
    <w:rsid w:val="005B4179"/>
    <w:rsid w:val="005C43BA"/>
    <w:rsid w:val="005C5B3B"/>
    <w:rsid w:val="005E34FC"/>
    <w:rsid w:val="005F036E"/>
    <w:rsid w:val="005F1700"/>
    <w:rsid w:val="005F200C"/>
    <w:rsid w:val="005F461F"/>
    <w:rsid w:val="0060040E"/>
    <w:rsid w:val="00600872"/>
    <w:rsid w:val="00600BC7"/>
    <w:rsid w:val="00616E40"/>
    <w:rsid w:val="0062246C"/>
    <w:rsid w:val="00625380"/>
    <w:rsid w:val="0063076D"/>
    <w:rsid w:val="00635204"/>
    <w:rsid w:val="0064240B"/>
    <w:rsid w:val="00650801"/>
    <w:rsid w:val="0065624A"/>
    <w:rsid w:val="00660CFA"/>
    <w:rsid w:val="00661A8C"/>
    <w:rsid w:val="006624BB"/>
    <w:rsid w:val="006754E6"/>
    <w:rsid w:val="006833FC"/>
    <w:rsid w:val="00683955"/>
    <w:rsid w:val="00692CB5"/>
    <w:rsid w:val="006943E1"/>
    <w:rsid w:val="0069769C"/>
    <w:rsid w:val="006A6F5C"/>
    <w:rsid w:val="006B6E93"/>
    <w:rsid w:val="006C5315"/>
    <w:rsid w:val="006D144A"/>
    <w:rsid w:val="006D3D1D"/>
    <w:rsid w:val="006E29AB"/>
    <w:rsid w:val="006E53B6"/>
    <w:rsid w:val="006F0357"/>
    <w:rsid w:val="0070796F"/>
    <w:rsid w:val="007102A6"/>
    <w:rsid w:val="007125D8"/>
    <w:rsid w:val="007154FC"/>
    <w:rsid w:val="00720029"/>
    <w:rsid w:val="00723C6B"/>
    <w:rsid w:val="0073288C"/>
    <w:rsid w:val="00733A8C"/>
    <w:rsid w:val="00734A97"/>
    <w:rsid w:val="007370C8"/>
    <w:rsid w:val="00741C93"/>
    <w:rsid w:val="00743906"/>
    <w:rsid w:val="00750E8F"/>
    <w:rsid w:val="00754E88"/>
    <w:rsid w:val="00761234"/>
    <w:rsid w:val="00770104"/>
    <w:rsid w:val="00781CC5"/>
    <w:rsid w:val="007A5173"/>
    <w:rsid w:val="007B4463"/>
    <w:rsid w:val="007B6A3A"/>
    <w:rsid w:val="007C6CB6"/>
    <w:rsid w:val="007D0871"/>
    <w:rsid w:val="007D0CAE"/>
    <w:rsid w:val="007E12B6"/>
    <w:rsid w:val="007F0F51"/>
    <w:rsid w:val="00817F8B"/>
    <w:rsid w:val="00823DF2"/>
    <w:rsid w:val="008323D7"/>
    <w:rsid w:val="00843351"/>
    <w:rsid w:val="0085349A"/>
    <w:rsid w:val="00856D8E"/>
    <w:rsid w:val="00861137"/>
    <w:rsid w:val="008663C2"/>
    <w:rsid w:val="00867292"/>
    <w:rsid w:val="00871894"/>
    <w:rsid w:val="0087556E"/>
    <w:rsid w:val="008763BA"/>
    <w:rsid w:val="00885594"/>
    <w:rsid w:val="00895C01"/>
    <w:rsid w:val="008A18B4"/>
    <w:rsid w:val="008C117E"/>
    <w:rsid w:val="008C5E7B"/>
    <w:rsid w:val="008E2777"/>
    <w:rsid w:val="008E5EA2"/>
    <w:rsid w:val="008F58FE"/>
    <w:rsid w:val="009121FD"/>
    <w:rsid w:val="00915895"/>
    <w:rsid w:val="00915D28"/>
    <w:rsid w:val="009164F1"/>
    <w:rsid w:val="009237BC"/>
    <w:rsid w:val="00931CFE"/>
    <w:rsid w:val="009368C7"/>
    <w:rsid w:val="00955B73"/>
    <w:rsid w:val="009579AA"/>
    <w:rsid w:val="00966D35"/>
    <w:rsid w:val="0098274B"/>
    <w:rsid w:val="00990888"/>
    <w:rsid w:val="00990F0A"/>
    <w:rsid w:val="009C6EFE"/>
    <w:rsid w:val="009D170A"/>
    <w:rsid w:val="009D2B63"/>
    <w:rsid w:val="009F49F9"/>
    <w:rsid w:val="009F52AD"/>
    <w:rsid w:val="009F6DA3"/>
    <w:rsid w:val="00A009C3"/>
    <w:rsid w:val="00A0154A"/>
    <w:rsid w:val="00A04BFE"/>
    <w:rsid w:val="00A065B0"/>
    <w:rsid w:val="00A12751"/>
    <w:rsid w:val="00A20391"/>
    <w:rsid w:val="00A352BE"/>
    <w:rsid w:val="00A55CBF"/>
    <w:rsid w:val="00A600B8"/>
    <w:rsid w:val="00A641BD"/>
    <w:rsid w:val="00A81B24"/>
    <w:rsid w:val="00A83499"/>
    <w:rsid w:val="00A84A50"/>
    <w:rsid w:val="00A861E8"/>
    <w:rsid w:val="00A86BC6"/>
    <w:rsid w:val="00A916A9"/>
    <w:rsid w:val="00AB024F"/>
    <w:rsid w:val="00AB0366"/>
    <w:rsid w:val="00AB06DA"/>
    <w:rsid w:val="00AB2989"/>
    <w:rsid w:val="00AB4DF9"/>
    <w:rsid w:val="00AC09E5"/>
    <w:rsid w:val="00AD0E0E"/>
    <w:rsid w:val="00AE360F"/>
    <w:rsid w:val="00AE3D05"/>
    <w:rsid w:val="00AF0D68"/>
    <w:rsid w:val="00AF10B3"/>
    <w:rsid w:val="00AF49AC"/>
    <w:rsid w:val="00B011E5"/>
    <w:rsid w:val="00B162EE"/>
    <w:rsid w:val="00B212D9"/>
    <w:rsid w:val="00B30CD7"/>
    <w:rsid w:val="00B30DC8"/>
    <w:rsid w:val="00B31D11"/>
    <w:rsid w:val="00B41FD2"/>
    <w:rsid w:val="00B50719"/>
    <w:rsid w:val="00B50E80"/>
    <w:rsid w:val="00B56E23"/>
    <w:rsid w:val="00B9280F"/>
    <w:rsid w:val="00B947AE"/>
    <w:rsid w:val="00BA4330"/>
    <w:rsid w:val="00BA6DED"/>
    <w:rsid w:val="00BC1FCE"/>
    <w:rsid w:val="00BF20F6"/>
    <w:rsid w:val="00BF53FB"/>
    <w:rsid w:val="00C0283F"/>
    <w:rsid w:val="00C15F29"/>
    <w:rsid w:val="00C21E8A"/>
    <w:rsid w:val="00C25439"/>
    <w:rsid w:val="00C256EC"/>
    <w:rsid w:val="00C25C44"/>
    <w:rsid w:val="00C4370F"/>
    <w:rsid w:val="00C52192"/>
    <w:rsid w:val="00C62F9C"/>
    <w:rsid w:val="00C7421B"/>
    <w:rsid w:val="00C75E75"/>
    <w:rsid w:val="00C834D4"/>
    <w:rsid w:val="00C873E6"/>
    <w:rsid w:val="00C9565D"/>
    <w:rsid w:val="00CA2975"/>
    <w:rsid w:val="00CA43CA"/>
    <w:rsid w:val="00CA6B1D"/>
    <w:rsid w:val="00CB4E43"/>
    <w:rsid w:val="00CB50BF"/>
    <w:rsid w:val="00CC3E1F"/>
    <w:rsid w:val="00CC57B5"/>
    <w:rsid w:val="00CC5C1E"/>
    <w:rsid w:val="00CD58A3"/>
    <w:rsid w:val="00CD7EF8"/>
    <w:rsid w:val="00CE1A8C"/>
    <w:rsid w:val="00CE714A"/>
    <w:rsid w:val="00CF0FC4"/>
    <w:rsid w:val="00CF52F6"/>
    <w:rsid w:val="00CF5BC2"/>
    <w:rsid w:val="00CF6F24"/>
    <w:rsid w:val="00D03427"/>
    <w:rsid w:val="00D10BF3"/>
    <w:rsid w:val="00D11228"/>
    <w:rsid w:val="00D13B3F"/>
    <w:rsid w:val="00D21C13"/>
    <w:rsid w:val="00D26784"/>
    <w:rsid w:val="00D32A6A"/>
    <w:rsid w:val="00D359AC"/>
    <w:rsid w:val="00D35A55"/>
    <w:rsid w:val="00D40990"/>
    <w:rsid w:val="00D44697"/>
    <w:rsid w:val="00D4517F"/>
    <w:rsid w:val="00D63917"/>
    <w:rsid w:val="00D72F7B"/>
    <w:rsid w:val="00D84785"/>
    <w:rsid w:val="00D86BE7"/>
    <w:rsid w:val="00D906CD"/>
    <w:rsid w:val="00D911F0"/>
    <w:rsid w:val="00D97F96"/>
    <w:rsid w:val="00DB17FA"/>
    <w:rsid w:val="00DB1A69"/>
    <w:rsid w:val="00DB7758"/>
    <w:rsid w:val="00DC2875"/>
    <w:rsid w:val="00DC2C09"/>
    <w:rsid w:val="00DC6F99"/>
    <w:rsid w:val="00DD43D2"/>
    <w:rsid w:val="00DD44AA"/>
    <w:rsid w:val="00DD5063"/>
    <w:rsid w:val="00DE6259"/>
    <w:rsid w:val="00E0071C"/>
    <w:rsid w:val="00E13FD2"/>
    <w:rsid w:val="00E206B0"/>
    <w:rsid w:val="00E23E67"/>
    <w:rsid w:val="00E267CC"/>
    <w:rsid w:val="00E37C06"/>
    <w:rsid w:val="00E42677"/>
    <w:rsid w:val="00E4668B"/>
    <w:rsid w:val="00E60E29"/>
    <w:rsid w:val="00E63219"/>
    <w:rsid w:val="00E638D9"/>
    <w:rsid w:val="00E65E07"/>
    <w:rsid w:val="00E816B6"/>
    <w:rsid w:val="00E8252F"/>
    <w:rsid w:val="00E91710"/>
    <w:rsid w:val="00E91B86"/>
    <w:rsid w:val="00E97062"/>
    <w:rsid w:val="00EA011D"/>
    <w:rsid w:val="00EA44ED"/>
    <w:rsid w:val="00EB5E93"/>
    <w:rsid w:val="00EC4234"/>
    <w:rsid w:val="00EC6B99"/>
    <w:rsid w:val="00ED6810"/>
    <w:rsid w:val="00ED7994"/>
    <w:rsid w:val="00EE6C44"/>
    <w:rsid w:val="00EF7B57"/>
    <w:rsid w:val="00F05A91"/>
    <w:rsid w:val="00F14C80"/>
    <w:rsid w:val="00F15DD7"/>
    <w:rsid w:val="00F2025A"/>
    <w:rsid w:val="00F27021"/>
    <w:rsid w:val="00F41182"/>
    <w:rsid w:val="00F457EC"/>
    <w:rsid w:val="00F5291A"/>
    <w:rsid w:val="00F64496"/>
    <w:rsid w:val="00F6478F"/>
    <w:rsid w:val="00F66A5C"/>
    <w:rsid w:val="00F76E95"/>
    <w:rsid w:val="00F813F5"/>
    <w:rsid w:val="00F82835"/>
    <w:rsid w:val="00F82D5C"/>
    <w:rsid w:val="00F86EBF"/>
    <w:rsid w:val="00F91384"/>
    <w:rsid w:val="00FA7F00"/>
    <w:rsid w:val="00FB20E0"/>
    <w:rsid w:val="00FB4CBA"/>
    <w:rsid w:val="00FB52F1"/>
    <w:rsid w:val="00FB6BD2"/>
    <w:rsid w:val="00FC04FF"/>
    <w:rsid w:val="00FC3DA4"/>
    <w:rsid w:val="00FC604A"/>
    <w:rsid w:val="00FD7CE7"/>
    <w:rsid w:val="00FE6732"/>
    <w:rsid w:val="00FF599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C1D4-5873-4931-AA9C-29D9B62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F1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916"/>
  </w:style>
  <w:style w:type="paragraph" w:styleId="a7">
    <w:name w:val="footer"/>
    <w:basedOn w:val="a"/>
    <w:link w:val="a8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916"/>
  </w:style>
  <w:style w:type="paragraph" w:styleId="a9">
    <w:name w:val="List Paragraph"/>
    <w:basedOn w:val="a"/>
    <w:uiPriority w:val="34"/>
    <w:qFormat/>
    <w:rsid w:val="00FA7F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Боровская</cp:lastModifiedBy>
  <cp:revision>2</cp:revision>
  <cp:lastPrinted>2022-01-14T13:13:00Z</cp:lastPrinted>
  <dcterms:created xsi:type="dcterms:W3CDTF">2022-01-31T06:29:00Z</dcterms:created>
  <dcterms:modified xsi:type="dcterms:W3CDTF">2022-01-31T06:29:00Z</dcterms:modified>
</cp:coreProperties>
</file>