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03D" w:rsidRPr="00396C71" w:rsidRDefault="00C805F9" w:rsidP="00C805F9">
      <w:pPr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396C71">
        <w:rPr>
          <w:rFonts w:ascii="Times New Roman" w:hAnsi="Times New Roman" w:cs="Times New Roman"/>
          <w:b/>
          <w:sz w:val="28"/>
        </w:rPr>
        <w:t>Белорусско-Российский университет принял участие в                                выставке «Обучение за рубежом»</w:t>
      </w:r>
    </w:p>
    <w:p w:rsidR="00900CA9" w:rsidRDefault="00E336E7" w:rsidP="00E336E7">
      <w:pPr>
        <w:ind w:firstLine="709"/>
        <w:jc w:val="both"/>
        <w:rPr>
          <w:rFonts w:ascii="Times New Roman" w:hAnsi="Times New Roman" w:cs="Times New Roman"/>
          <w:sz w:val="28"/>
        </w:rPr>
      </w:pPr>
      <w:r w:rsidRPr="00E336E7">
        <w:rPr>
          <w:rFonts w:ascii="Times New Roman" w:hAnsi="Times New Roman" w:cs="Times New Roman"/>
          <w:sz w:val="28"/>
        </w:rPr>
        <w:t>Где лучше получить образование? Какому зарубежному университету отдать предпочтение? Как перевестись с платного о</w:t>
      </w:r>
      <w:r>
        <w:rPr>
          <w:rFonts w:ascii="Times New Roman" w:hAnsi="Times New Roman" w:cs="Times New Roman"/>
          <w:sz w:val="28"/>
        </w:rPr>
        <w:t>бучения на бюджет в Белорусско-</w:t>
      </w:r>
      <w:r w:rsidRPr="00E336E7">
        <w:rPr>
          <w:rFonts w:ascii="Times New Roman" w:hAnsi="Times New Roman" w:cs="Times New Roman"/>
          <w:sz w:val="28"/>
        </w:rPr>
        <w:t>Российский университет. На выставке</w:t>
      </w:r>
      <w:r w:rsidR="006B0DEC">
        <w:rPr>
          <w:rFonts w:ascii="Times New Roman" w:hAnsi="Times New Roman" w:cs="Times New Roman"/>
          <w:sz w:val="28"/>
        </w:rPr>
        <w:t xml:space="preserve"> с 11 по 12 марта</w:t>
      </w:r>
      <w:r w:rsidRPr="00E336E7">
        <w:rPr>
          <w:rFonts w:ascii="Times New Roman" w:hAnsi="Times New Roman" w:cs="Times New Roman"/>
          <w:sz w:val="28"/>
        </w:rPr>
        <w:t xml:space="preserve"> в </w:t>
      </w:r>
      <w:r>
        <w:rPr>
          <w:rFonts w:ascii="Times New Roman" w:hAnsi="Times New Roman" w:cs="Times New Roman"/>
          <w:sz w:val="28"/>
        </w:rPr>
        <w:t>Москв</w:t>
      </w:r>
      <w:r w:rsidR="006B0DEC"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 xml:space="preserve"> в ТЦ «Тишинка»</w:t>
      </w:r>
      <w:r w:rsidRPr="00E336E7">
        <w:rPr>
          <w:rFonts w:ascii="Times New Roman" w:hAnsi="Times New Roman" w:cs="Times New Roman"/>
          <w:sz w:val="28"/>
        </w:rPr>
        <w:t xml:space="preserve"> для ответа на эти и другие вопросы собрались представители более 100 учебных заведений, среди которых университеты России, Великобритании, США, Ирландии, Швейцарии, Чехии, Франции, Канады, Польши, Китая и Республики Беларусь, которая была представлена Белорусско-Российским университетом. Абитуриенты и посетители выставки получили уникальную возможность лично встретиться с представителями университетов и получить ответы на все интересующие в</w:t>
      </w:r>
      <w:r>
        <w:rPr>
          <w:rFonts w:ascii="Times New Roman" w:hAnsi="Times New Roman" w:cs="Times New Roman"/>
          <w:sz w:val="28"/>
        </w:rPr>
        <w:t>опросы. С презентацией на тему «</w:t>
      </w:r>
      <w:r w:rsidRPr="00E336E7">
        <w:rPr>
          <w:rFonts w:ascii="Times New Roman" w:hAnsi="Times New Roman" w:cs="Times New Roman"/>
          <w:sz w:val="28"/>
        </w:rPr>
        <w:t>Обучение в Белорусско-Российском университете</w:t>
      </w:r>
      <w:r>
        <w:rPr>
          <w:rFonts w:ascii="Times New Roman" w:hAnsi="Times New Roman" w:cs="Times New Roman"/>
          <w:sz w:val="28"/>
        </w:rPr>
        <w:t>»</w:t>
      </w:r>
      <w:r w:rsidRPr="00E336E7">
        <w:rPr>
          <w:rFonts w:ascii="Times New Roman" w:hAnsi="Times New Roman" w:cs="Times New Roman"/>
          <w:sz w:val="28"/>
        </w:rPr>
        <w:t xml:space="preserve"> на семинаре, проходящем в ко</w:t>
      </w:r>
      <w:r>
        <w:rPr>
          <w:rFonts w:ascii="Times New Roman" w:hAnsi="Times New Roman" w:cs="Times New Roman"/>
          <w:sz w:val="28"/>
        </w:rPr>
        <w:t>н</w:t>
      </w:r>
      <w:r w:rsidRPr="00E336E7">
        <w:rPr>
          <w:rFonts w:ascii="Times New Roman" w:hAnsi="Times New Roman" w:cs="Times New Roman"/>
          <w:sz w:val="28"/>
        </w:rPr>
        <w:t>ференц-зале</w:t>
      </w:r>
      <w:r w:rsidR="006F193D">
        <w:rPr>
          <w:rFonts w:ascii="Times New Roman" w:hAnsi="Times New Roman" w:cs="Times New Roman"/>
          <w:sz w:val="28"/>
        </w:rPr>
        <w:t>,</w:t>
      </w:r>
      <w:r w:rsidRPr="00E336E7">
        <w:rPr>
          <w:rFonts w:ascii="Times New Roman" w:hAnsi="Times New Roman" w:cs="Times New Roman"/>
          <w:sz w:val="28"/>
        </w:rPr>
        <w:t xml:space="preserve"> выступили представители университета.</w:t>
      </w:r>
      <w:bookmarkStart w:id="0" w:name="_GoBack"/>
      <w:bookmarkEnd w:id="0"/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352"/>
      </w:tblGrid>
      <w:tr w:rsidR="00E336E7" w:rsidTr="006B0DEC">
        <w:tc>
          <w:tcPr>
            <w:tcW w:w="4219" w:type="dxa"/>
            <w:vMerge w:val="restart"/>
          </w:tcPr>
          <w:p w:rsidR="00E336E7" w:rsidRDefault="00810EC0" w:rsidP="00E336E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293471F" wp14:editId="771C42D4">
                  <wp:extent cx="2265225" cy="3192780"/>
                  <wp:effectExtent l="0" t="0" r="1905" b="762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8054" cy="31967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52" w:type="dxa"/>
          </w:tcPr>
          <w:p w:rsidR="00E336E7" w:rsidRDefault="00E336E7" w:rsidP="00E336E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B103D" w:rsidRDefault="005B103D" w:rsidP="00E336E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6B0DEC" w:rsidRDefault="006B0DEC" w:rsidP="00E336E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E336E7" w:rsidTr="006B0DEC">
        <w:tc>
          <w:tcPr>
            <w:tcW w:w="4219" w:type="dxa"/>
            <w:vMerge/>
          </w:tcPr>
          <w:p w:rsidR="00E336E7" w:rsidRDefault="00E336E7" w:rsidP="00E336E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52" w:type="dxa"/>
          </w:tcPr>
          <w:p w:rsidR="00E336E7" w:rsidRDefault="006B0DEC" w:rsidP="00E336E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BD21305" wp14:editId="75309D5A">
                  <wp:extent cx="2993139" cy="195204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2611" cy="1951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336E7" w:rsidRDefault="00E336E7" w:rsidP="00E336E7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E336E7" w:rsidRPr="00E336E7" w:rsidRDefault="00E336E7" w:rsidP="00E336E7">
      <w:pPr>
        <w:jc w:val="both"/>
        <w:rPr>
          <w:rFonts w:ascii="Times New Roman" w:hAnsi="Times New Roman" w:cs="Times New Roman"/>
          <w:sz w:val="28"/>
        </w:rPr>
      </w:pPr>
    </w:p>
    <w:sectPr w:rsidR="00E336E7" w:rsidRPr="00E336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6E7"/>
    <w:rsid w:val="00396C71"/>
    <w:rsid w:val="005B103D"/>
    <w:rsid w:val="006B0DEC"/>
    <w:rsid w:val="006F193D"/>
    <w:rsid w:val="00810EC0"/>
    <w:rsid w:val="00900CA9"/>
    <w:rsid w:val="00C805F9"/>
    <w:rsid w:val="00DE4464"/>
    <w:rsid w:val="00E33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3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36E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336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3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36E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336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2022-03-31T07:24:00Z</cp:lastPrinted>
  <dcterms:created xsi:type="dcterms:W3CDTF">2022-03-31T06:43:00Z</dcterms:created>
  <dcterms:modified xsi:type="dcterms:W3CDTF">2022-03-31T07:28:00Z</dcterms:modified>
</cp:coreProperties>
</file>