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1" w:rsidRPr="00A64612" w:rsidRDefault="005E69F9" w:rsidP="00B8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F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Белорусско-Российский университет принял участие в </w:t>
      </w:r>
      <w:r w:rsidR="00E83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5F4F90" w:rsidRPr="005F4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Четвертой Китайской международной выставке импорта</w:t>
      </w:r>
    </w:p>
    <w:p w:rsidR="00871264" w:rsidRDefault="00871264" w:rsidP="00A64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10D2" w:rsidRDefault="00A6461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12">
        <w:rPr>
          <w:rFonts w:ascii="Times New Roman" w:hAnsi="Times New Roman" w:cs="Times New Roman"/>
          <w:sz w:val="28"/>
          <w:szCs w:val="28"/>
        </w:rPr>
        <w:t>Белорусско-Российский университет</w:t>
      </w:r>
      <w:r w:rsidR="000A0230" w:rsidRPr="000A0230">
        <w:rPr>
          <w:rFonts w:ascii="Times New Roman" w:hAnsi="Times New Roman" w:cs="Times New Roman"/>
          <w:sz w:val="28"/>
          <w:szCs w:val="28"/>
        </w:rPr>
        <w:t xml:space="preserve"> </w:t>
      </w:r>
      <w:r w:rsidR="003A4E4F" w:rsidRPr="003A4E4F">
        <w:rPr>
          <w:rFonts w:ascii="Times New Roman" w:hAnsi="Times New Roman" w:cs="Times New Roman"/>
          <w:sz w:val="28"/>
          <w:szCs w:val="28"/>
        </w:rPr>
        <w:t>5-10 ноября 2021</w:t>
      </w:r>
      <w:r w:rsidR="003A4E4F">
        <w:rPr>
          <w:rFonts w:ascii="Times New Roman" w:hAnsi="Times New Roman" w:cs="Times New Roman"/>
          <w:sz w:val="28"/>
          <w:szCs w:val="28"/>
        </w:rPr>
        <w:t xml:space="preserve"> в</w:t>
      </w:r>
      <w:r w:rsidR="003A4E4F" w:rsidRPr="003A4E4F">
        <w:rPr>
          <w:rFonts w:ascii="Times New Roman" w:hAnsi="Times New Roman" w:cs="Times New Roman"/>
          <w:sz w:val="28"/>
          <w:szCs w:val="28"/>
        </w:rPr>
        <w:t xml:space="preserve"> г. Шанхай </w:t>
      </w:r>
      <w:r w:rsidR="003A4E4F">
        <w:rPr>
          <w:rFonts w:ascii="Times New Roman" w:hAnsi="Times New Roman" w:cs="Times New Roman"/>
          <w:sz w:val="28"/>
          <w:szCs w:val="28"/>
        </w:rPr>
        <w:t>принял</w:t>
      </w:r>
      <w:r w:rsidR="003A4E4F" w:rsidRPr="003A4E4F">
        <w:rPr>
          <w:rFonts w:ascii="Times New Roman" w:hAnsi="Times New Roman" w:cs="Times New Roman"/>
          <w:sz w:val="28"/>
          <w:szCs w:val="28"/>
        </w:rPr>
        <w:t xml:space="preserve"> участие в разделе научно-технических и инновационных разработок на Четвертой Китайской международной выставке импорта</w:t>
      </w:r>
      <w:r w:rsidRPr="00A64612">
        <w:rPr>
          <w:rFonts w:ascii="Times New Roman" w:hAnsi="Times New Roman" w:cs="Times New Roman"/>
          <w:sz w:val="28"/>
          <w:szCs w:val="28"/>
        </w:rPr>
        <w:t>.</w:t>
      </w:r>
      <w:r w:rsidR="00452D5C">
        <w:rPr>
          <w:rFonts w:ascii="Times New Roman" w:hAnsi="Times New Roman" w:cs="Times New Roman"/>
          <w:sz w:val="28"/>
          <w:szCs w:val="28"/>
        </w:rPr>
        <w:t xml:space="preserve"> </w:t>
      </w:r>
      <w:r w:rsidR="0051513B">
        <w:rPr>
          <w:rFonts w:ascii="Times New Roman" w:hAnsi="Times New Roman" w:cs="Times New Roman"/>
          <w:sz w:val="28"/>
          <w:szCs w:val="28"/>
        </w:rPr>
        <w:t>Раздел представлен в заочном формате, разработки демонстрировались в виде интерактивного информационного киоска</w:t>
      </w:r>
      <w:r w:rsidR="002D46F3">
        <w:rPr>
          <w:rFonts w:ascii="Times New Roman" w:hAnsi="Times New Roman" w:cs="Times New Roman"/>
          <w:sz w:val="28"/>
          <w:szCs w:val="28"/>
        </w:rPr>
        <w:t xml:space="preserve"> на трех языках (китайском, английском и русском) с контактными данными всех разработчиков</w:t>
      </w:r>
      <w:bookmarkStart w:id="0" w:name="_GoBack"/>
      <w:bookmarkEnd w:id="0"/>
      <w:r w:rsidR="0051513B">
        <w:rPr>
          <w:rFonts w:ascii="Times New Roman" w:hAnsi="Times New Roman" w:cs="Times New Roman"/>
          <w:sz w:val="28"/>
          <w:szCs w:val="28"/>
        </w:rPr>
        <w:t>.</w:t>
      </w:r>
    </w:p>
    <w:p w:rsidR="00FC5096" w:rsidRPr="00F510D2" w:rsidRDefault="00F510D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770B" w:rsidRPr="00C6770B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 xml:space="preserve"> представил на международной выставке</w:t>
      </w:r>
      <w:r w:rsidR="00C6770B" w:rsidRPr="00C6770B">
        <w:rPr>
          <w:rFonts w:ascii="Times New Roman" w:hAnsi="Times New Roman" w:cs="Times New Roman"/>
          <w:sz w:val="28"/>
          <w:szCs w:val="28"/>
        </w:rPr>
        <w:t xml:space="preserve"> </w:t>
      </w:r>
      <w:r w:rsidR="00FB3A52">
        <w:rPr>
          <w:rFonts w:ascii="Times New Roman" w:hAnsi="Times New Roman" w:cs="Times New Roman"/>
          <w:sz w:val="28"/>
          <w:szCs w:val="28"/>
        </w:rPr>
        <w:t>следующие разработки:</w:t>
      </w:r>
    </w:p>
    <w:p w:rsidR="00FB3A52" w:rsidRPr="00FB3A52" w:rsidRDefault="00FB3A52" w:rsidP="00FB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52">
        <w:rPr>
          <w:rFonts w:ascii="Times New Roman" w:hAnsi="Times New Roman" w:cs="Times New Roman"/>
          <w:sz w:val="28"/>
          <w:szCs w:val="28"/>
        </w:rPr>
        <w:t>1. Информационно-рекламная система «Электронный гид» (</w:t>
      </w:r>
      <w:r w:rsidR="00D323A0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="000011E7">
        <w:rPr>
          <w:rFonts w:ascii="Times New Roman" w:hAnsi="Times New Roman" w:cs="Times New Roman"/>
          <w:sz w:val="28"/>
          <w:szCs w:val="28"/>
        </w:rPr>
        <w:t xml:space="preserve">– </w:t>
      </w:r>
      <w:r w:rsidR="00C8687E" w:rsidRPr="00C8687E">
        <w:rPr>
          <w:rFonts w:ascii="Times New Roman" w:hAnsi="Times New Roman" w:cs="Times New Roman"/>
          <w:sz w:val="28"/>
          <w:szCs w:val="28"/>
        </w:rPr>
        <w:t>к</w:t>
      </w:r>
      <w:r w:rsidR="00C8687E">
        <w:rPr>
          <w:rFonts w:ascii="Times New Roman" w:hAnsi="Times New Roman" w:cs="Times New Roman"/>
          <w:sz w:val="28"/>
          <w:szCs w:val="28"/>
        </w:rPr>
        <w:t xml:space="preserve">анд. </w:t>
      </w:r>
      <w:r w:rsidR="00C8687E" w:rsidRPr="00C8687E">
        <w:rPr>
          <w:rFonts w:ascii="Times New Roman" w:hAnsi="Times New Roman" w:cs="Times New Roman"/>
          <w:sz w:val="28"/>
          <w:szCs w:val="28"/>
        </w:rPr>
        <w:t>ф</w:t>
      </w:r>
      <w:r w:rsidR="00C8687E">
        <w:rPr>
          <w:rFonts w:ascii="Times New Roman" w:hAnsi="Times New Roman" w:cs="Times New Roman"/>
          <w:sz w:val="28"/>
          <w:szCs w:val="28"/>
        </w:rPr>
        <w:t>из</w:t>
      </w:r>
      <w:r w:rsidR="00C8687E" w:rsidRPr="00C8687E">
        <w:rPr>
          <w:rFonts w:ascii="Times New Roman" w:hAnsi="Times New Roman" w:cs="Times New Roman"/>
          <w:sz w:val="28"/>
          <w:szCs w:val="28"/>
        </w:rPr>
        <w:t>.-м</w:t>
      </w:r>
      <w:r w:rsidR="00C8687E">
        <w:rPr>
          <w:rFonts w:ascii="Times New Roman" w:hAnsi="Times New Roman" w:cs="Times New Roman"/>
          <w:sz w:val="28"/>
          <w:szCs w:val="28"/>
        </w:rPr>
        <w:t>ат</w:t>
      </w:r>
      <w:r w:rsidR="00C8687E" w:rsidRPr="00C8687E">
        <w:rPr>
          <w:rFonts w:ascii="Times New Roman" w:hAnsi="Times New Roman" w:cs="Times New Roman"/>
          <w:sz w:val="28"/>
          <w:szCs w:val="28"/>
        </w:rPr>
        <w:t>.</w:t>
      </w:r>
      <w:r w:rsidR="00C8687E">
        <w:rPr>
          <w:rFonts w:ascii="Times New Roman" w:hAnsi="Times New Roman" w:cs="Times New Roman"/>
          <w:sz w:val="28"/>
          <w:szCs w:val="28"/>
        </w:rPr>
        <w:t xml:space="preserve"> </w:t>
      </w:r>
      <w:r w:rsidR="00C8687E" w:rsidRPr="00C8687E">
        <w:rPr>
          <w:rFonts w:ascii="Times New Roman" w:hAnsi="Times New Roman" w:cs="Times New Roman"/>
          <w:sz w:val="28"/>
          <w:szCs w:val="28"/>
        </w:rPr>
        <w:t>н</w:t>
      </w:r>
      <w:r w:rsidR="00C8687E">
        <w:rPr>
          <w:rFonts w:ascii="Times New Roman" w:hAnsi="Times New Roman" w:cs="Times New Roman"/>
          <w:sz w:val="28"/>
          <w:szCs w:val="28"/>
        </w:rPr>
        <w:t>аук</w:t>
      </w:r>
      <w:r w:rsidR="00C8687E" w:rsidRPr="00C8687E">
        <w:rPr>
          <w:rFonts w:ascii="Times New Roman" w:hAnsi="Times New Roman" w:cs="Times New Roman"/>
          <w:sz w:val="28"/>
          <w:szCs w:val="28"/>
        </w:rPr>
        <w:t>, доц.</w:t>
      </w:r>
      <w:r w:rsidR="00C8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A52">
        <w:rPr>
          <w:rFonts w:ascii="Times New Roman" w:hAnsi="Times New Roman" w:cs="Times New Roman"/>
          <w:sz w:val="28"/>
          <w:szCs w:val="28"/>
        </w:rPr>
        <w:t>Трухачев</w:t>
      </w:r>
      <w:proofErr w:type="spellEnd"/>
      <w:r w:rsidRPr="00FB3A52">
        <w:rPr>
          <w:rFonts w:ascii="Times New Roman" w:hAnsi="Times New Roman" w:cs="Times New Roman"/>
          <w:sz w:val="28"/>
          <w:szCs w:val="28"/>
        </w:rPr>
        <w:t xml:space="preserve"> Ф.М.</w:t>
      </w:r>
      <w:r w:rsidR="00D323A0">
        <w:rPr>
          <w:rFonts w:ascii="Times New Roman" w:hAnsi="Times New Roman" w:cs="Times New Roman"/>
          <w:sz w:val="28"/>
          <w:szCs w:val="28"/>
        </w:rPr>
        <w:t xml:space="preserve">, </w:t>
      </w:r>
      <w:r w:rsidR="00643D48">
        <w:rPr>
          <w:rFonts w:ascii="Times New Roman" w:hAnsi="Times New Roman" w:cs="Times New Roman"/>
          <w:sz w:val="28"/>
          <w:szCs w:val="28"/>
        </w:rPr>
        <w:t>Авдеев А.М.</w:t>
      </w:r>
      <w:r w:rsidRPr="00FB3A52">
        <w:rPr>
          <w:rFonts w:ascii="Times New Roman" w:hAnsi="Times New Roman" w:cs="Times New Roman"/>
          <w:sz w:val="28"/>
          <w:szCs w:val="28"/>
        </w:rPr>
        <w:t>)</w:t>
      </w:r>
      <w:r w:rsidR="000011E7">
        <w:rPr>
          <w:rFonts w:ascii="Times New Roman" w:hAnsi="Times New Roman" w:cs="Times New Roman"/>
          <w:sz w:val="28"/>
          <w:szCs w:val="28"/>
        </w:rPr>
        <w:t>;</w:t>
      </w:r>
    </w:p>
    <w:p w:rsidR="00FB3A52" w:rsidRPr="00FB3A52" w:rsidRDefault="00FB3A52" w:rsidP="00FB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52">
        <w:rPr>
          <w:rFonts w:ascii="Times New Roman" w:hAnsi="Times New Roman" w:cs="Times New Roman"/>
          <w:sz w:val="28"/>
          <w:szCs w:val="28"/>
        </w:rPr>
        <w:t>2. Электронные системы управления и диагностирования гидромеханических передач мобильных машин (</w:t>
      </w:r>
      <w:r w:rsidR="000011E7" w:rsidRPr="000011E7">
        <w:rPr>
          <w:rFonts w:ascii="Times New Roman" w:hAnsi="Times New Roman" w:cs="Times New Roman"/>
          <w:sz w:val="28"/>
          <w:szCs w:val="28"/>
        </w:rPr>
        <w:t>разработчик</w:t>
      </w:r>
      <w:r w:rsidR="000011E7">
        <w:rPr>
          <w:rFonts w:ascii="Times New Roman" w:hAnsi="Times New Roman" w:cs="Times New Roman"/>
          <w:sz w:val="28"/>
          <w:szCs w:val="28"/>
        </w:rPr>
        <w:t xml:space="preserve"> д-р техн. наук, проф.</w:t>
      </w:r>
      <w:r w:rsidR="000011E7" w:rsidRPr="000011E7">
        <w:rPr>
          <w:rFonts w:ascii="Times New Roman" w:hAnsi="Times New Roman" w:cs="Times New Roman"/>
          <w:sz w:val="28"/>
          <w:szCs w:val="28"/>
        </w:rPr>
        <w:t xml:space="preserve"> </w:t>
      </w:r>
      <w:r w:rsidRPr="00FB3A52">
        <w:rPr>
          <w:rFonts w:ascii="Times New Roman" w:hAnsi="Times New Roman" w:cs="Times New Roman"/>
          <w:sz w:val="28"/>
          <w:szCs w:val="28"/>
        </w:rPr>
        <w:t>Тарасик В.П.)</w:t>
      </w:r>
      <w:r w:rsidR="000011E7">
        <w:rPr>
          <w:rFonts w:ascii="Times New Roman" w:hAnsi="Times New Roman" w:cs="Times New Roman"/>
          <w:sz w:val="28"/>
          <w:szCs w:val="28"/>
        </w:rPr>
        <w:t>;</w:t>
      </w:r>
    </w:p>
    <w:p w:rsidR="00FB3A52" w:rsidRPr="00FB3A52" w:rsidRDefault="00FB3A52" w:rsidP="00FB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52">
        <w:rPr>
          <w:rFonts w:ascii="Times New Roman" w:hAnsi="Times New Roman" w:cs="Times New Roman"/>
          <w:sz w:val="28"/>
          <w:szCs w:val="28"/>
        </w:rPr>
        <w:t>3. Устройства измерения сил в шкворне седельного автопоезда для автоматических систем управления и диагностики (</w:t>
      </w:r>
      <w:r w:rsidR="000011E7">
        <w:rPr>
          <w:rFonts w:ascii="Times New Roman" w:hAnsi="Times New Roman" w:cs="Times New Roman"/>
          <w:sz w:val="28"/>
          <w:szCs w:val="28"/>
        </w:rPr>
        <w:t xml:space="preserve">разработчики – </w:t>
      </w:r>
      <w:r w:rsidR="00C87C39" w:rsidRPr="00C87C39">
        <w:rPr>
          <w:rFonts w:ascii="Times New Roman" w:hAnsi="Times New Roman" w:cs="Times New Roman"/>
          <w:sz w:val="28"/>
          <w:szCs w:val="28"/>
        </w:rPr>
        <w:t>д</w:t>
      </w:r>
      <w:r w:rsidR="00C87C39">
        <w:rPr>
          <w:rFonts w:ascii="Times New Roman" w:hAnsi="Times New Roman" w:cs="Times New Roman"/>
          <w:sz w:val="28"/>
          <w:szCs w:val="28"/>
        </w:rPr>
        <w:t xml:space="preserve">-р </w:t>
      </w:r>
      <w:r w:rsidR="00C87C39" w:rsidRPr="00C87C39">
        <w:rPr>
          <w:rFonts w:ascii="Times New Roman" w:hAnsi="Times New Roman" w:cs="Times New Roman"/>
          <w:sz w:val="28"/>
          <w:szCs w:val="28"/>
        </w:rPr>
        <w:t>техн.</w:t>
      </w:r>
      <w:r w:rsidR="00C87C39">
        <w:rPr>
          <w:rFonts w:ascii="Times New Roman" w:hAnsi="Times New Roman" w:cs="Times New Roman"/>
          <w:sz w:val="28"/>
          <w:szCs w:val="28"/>
        </w:rPr>
        <w:t xml:space="preserve"> </w:t>
      </w:r>
      <w:r w:rsidR="00C87C39" w:rsidRPr="00C87C39">
        <w:rPr>
          <w:rFonts w:ascii="Times New Roman" w:hAnsi="Times New Roman" w:cs="Times New Roman"/>
          <w:sz w:val="28"/>
          <w:szCs w:val="28"/>
        </w:rPr>
        <w:t>н</w:t>
      </w:r>
      <w:r w:rsidR="00C87C39">
        <w:rPr>
          <w:rFonts w:ascii="Times New Roman" w:hAnsi="Times New Roman" w:cs="Times New Roman"/>
          <w:sz w:val="28"/>
          <w:szCs w:val="28"/>
        </w:rPr>
        <w:t>аук</w:t>
      </w:r>
      <w:r w:rsidR="00C87C39" w:rsidRPr="00C87C39">
        <w:rPr>
          <w:rFonts w:ascii="Times New Roman" w:hAnsi="Times New Roman" w:cs="Times New Roman"/>
          <w:sz w:val="28"/>
          <w:szCs w:val="28"/>
        </w:rPr>
        <w:t>, проф.</w:t>
      </w:r>
      <w:r w:rsidR="00C87C39">
        <w:rPr>
          <w:rFonts w:ascii="Times New Roman" w:hAnsi="Times New Roman" w:cs="Times New Roman"/>
          <w:sz w:val="28"/>
          <w:szCs w:val="28"/>
        </w:rPr>
        <w:t xml:space="preserve"> </w:t>
      </w:r>
      <w:r w:rsidRPr="00FB3A52">
        <w:rPr>
          <w:rFonts w:ascii="Times New Roman" w:hAnsi="Times New Roman" w:cs="Times New Roman"/>
          <w:sz w:val="28"/>
          <w:szCs w:val="28"/>
        </w:rPr>
        <w:t>Сазонов И.С.</w:t>
      </w:r>
      <w:r w:rsidR="000011E7">
        <w:rPr>
          <w:rFonts w:ascii="Times New Roman" w:hAnsi="Times New Roman" w:cs="Times New Roman"/>
          <w:sz w:val="28"/>
          <w:szCs w:val="28"/>
        </w:rPr>
        <w:t xml:space="preserve">, </w:t>
      </w:r>
      <w:r w:rsidR="0044259E" w:rsidRPr="00C87C39">
        <w:rPr>
          <w:rFonts w:ascii="Times New Roman" w:hAnsi="Times New Roman" w:cs="Times New Roman"/>
          <w:sz w:val="28"/>
          <w:szCs w:val="28"/>
        </w:rPr>
        <w:t>д</w:t>
      </w:r>
      <w:r w:rsidR="0044259E">
        <w:rPr>
          <w:rFonts w:ascii="Times New Roman" w:hAnsi="Times New Roman" w:cs="Times New Roman"/>
          <w:sz w:val="28"/>
          <w:szCs w:val="28"/>
        </w:rPr>
        <w:t xml:space="preserve">-р </w:t>
      </w:r>
      <w:r w:rsidR="0044259E" w:rsidRPr="00C87C39">
        <w:rPr>
          <w:rFonts w:ascii="Times New Roman" w:hAnsi="Times New Roman" w:cs="Times New Roman"/>
          <w:sz w:val="28"/>
          <w:szCs w:val="28"/>
        </w:rPr>
        <w:t>техн.</w:t>
      </w:r>
      <w:r w:rsidR="0044259E">
        <w:rPr>
          <w:rFonts w:ascii="Times New Roman" w:hAnsi="Times New Roman" w:cs="Times New Roman"/>
          <w:sz w:val="28"/>
          <w:szCs w:val="28"/>
        </w:rPr>
        <w:t xml:space="preserve"> </w:t>
      </w:r>
      <w:r w:rsidR="0044259E" w:rsidRPr="00C87C39">
        <w:rPr>
          <w:rFonts w:ascii="Times New Roman" w:hAnsi="Times New Roman" w:cs="Times New Roman"/>
          <w:sz w:val="28"/>
          <w:szCs w:val="28"/>
        </w:rPr>
        <w:t>н</w:t>
      </w:r>
      <w:r w:rsidR="0044259E">
        <w:rPr>
          <w:rFonts w:ascii="Times New Roman" w:hAnsi="Times New Roman" w:cs="Times New Roman"/>
          <w:sz w:val="28"/>
          <w:szCs w:val="28"/>
        </w:rPr>
        <w:t>аук</w:t>
      </w:r>
      <w:r w:rsidR="0044259E" w:rsidRPr="00C87C39">
        <w:rPr>
          <w:rFonts w:ascii="Times New Roman" w:hAnsi="Times New Roman" w:cs="Times New Roman"/>
          <w:sz w:val="28"/>
          <w:szCs w:val="28"/>
        </w:rPr>
        <w:t>, проф.</w:t>
      </w:r>
      <w:r w:rsidR="0044259E">
        <w:rPr>
          <w:rFonts w:ascii="Times New Roman" w:hAnsi="Times New Roman" w:cs="Times New Roman"/>
          <w:sz w:val="28"/>
          <w:szCs w:val="28"/>
        </w:rPr>
        <w:t xml:space="preserve"> </w:t>
      </w:r>
      <w:r w:rsidR="000011E7">
        <w:rPr>
          <w:rFonts w:ascii="Times New Roman" w:hAnsi="Times New Roman" w:cs="Times New Roman"/>
          <w:sz w:val="28"/>
          <w:szCs w:val="28"/>
        </w:rPr>
        <w:t>Ким В.А., Бочкарев Г.В.</w:t>
      </w:r>
      <w:r w:rsidRPr="00FB3A52">
        <w:rPr>
          <w:rFonts w:ascii="Times New Roman" w:hAnsi="Times New Roman" w:cs="Times New Roman"/>
          <w:sz w:val="28"/>
          <w:szCs w:val="28"/>
        </w:rPr>
        <w:t>)</w:t>
      </w:r>
      <w:r w:rsidR="000011E7">
        <w:rPr>
          <w:rFonts w:ascii="Times New Roman" w:hAnsi="Times New Roman" w:cs="Times New Roman"/>
          <w:sz w:val="28"/>
          <w:szCs w:val="28"/>
        </w:rPr>
        <w:t>;</w:t>
      </w:r>
    </w:p>
    <w:p w:rsidR="00727BE2" w:rsidRDefault="00FB3A52" w:rsidP="00FB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A52">
        <w:rPr>
          <w:rFonts w:ascii="Times New Roman" w:hAnsi="Times New Roman" w:cs="Times New Roman"/>
          <w:sz w:val="28"/>
          <w:szCs w:val="28"/>
        </w:rPr>
        <w:t>4. Дисковый тормозной механизм с механическим приводом (</w:t>
      </w:r>
      <w:r w:rsidR="0044259E">
        <w:rPr>
          <w:rFonts w:ascii="Times New Roman" w:hAnsi="Times New Roman" w:cs="Times New Roman"/>
          <w:sz w:val="28"/>
          <w:szCs w:val="28"/>
        </w:rPr>
        <w:t xml:space="preserve">разработчики – </w:t>
      </w:r>
      <w:r w:rsidR="0044259E" w:rsidRPr="00C87C39">
        <w:rPr>
          <w:rFonts w:ascii="Times New Roman" w:hAnsi="Times New Roman" w:cs="Times New Roman"/>
          <w:sz w:val="28"/>
          <w:szCs w:val="28"/>
        </w:rPr>
        <w:t>д</w:t>
      </w:r>
      <w:r w:rsidR="0044259E">
        <w:rPr>
          <w:rFonts w:ascii="Times New Roman" w:hAnsi="Times New Roman" w:cs="Times New Roman"/>
          <w:sz w:val="28"/>
          <w:szCs w:val="28"/>
        </w:rPr>
        <w:t xml:space="preserve">-р </w:t>
      </w:r>
      <w:r w:rsidR="0044259E" w:rsidRPr="00C87C39">
        <w:rPr>
          <w:rFonts w:ascii="Times New Roman" w:hAnsi="Times New Roman" w:cs="Times New Roman"/>
          <w:sz w:val="28"/>
          <w:szCs w:val="28"/>
        </w:rPr>
        <w:t>техн.</w:t>
      </w:r>
      <w:r w:rsidR="0044259E">
        <w:rPr>
          <w:rFonts w:ascii="Times New Roman" w:hAnsi="Times New Roman" w:cs="Times New Roman"/>
          <w:sz w:val="28"/>
          <w:szCs w:val="28"/>
        </w:rPr>
        <w:t xml:space="preserve"> </w:t>
      </w:r>
      <w:r w:rsidR="0044259E" w:rsidRPr="00C87C39">
        <w:rPr>
          <w:rFonts w:ascii="Times New Roman" w:hAnsi="Times New Roman" w:cs="Times New Roman"/>
          <w:sz w:val="28"/>
          <w:szCs w:val="28"/>
        </w:rPr>
        <w:t>н</w:t>
      </w:r>
      <w:r w:rsidR="0044259E">
        <w:rPr>
          <w:rFonts w:ascii="Times New Roman" w:hAnsi="Times New Roman" w:cs="Times New Roman"/>
          <w:sz w:val="28"/>
          <w:szCs w:val="28"/>
        </w:rPr>
        <w:t>аук</w:t>
      </w:r>
      <w:r w:rsidR="0044259E" w:rsidRPr="00C87C39">
        <w:rPr>
          <w:rFonts w:ascii="Times New Roman" w:hAnsi="Times New Roman" w:cs="Times New Roman"/>
          <w:sz w:val="28"/>
          <w:szCs w:val="28"/>
        </w:rPr>
        <w:t>, проф.</w:t>
      </w:r>
      <w:r w:rsidR="0044259E">
        <w:rPr>
          <w:rFonts w:ascii="Times New Roman" w:hAnsi="Times New Roman" w:cs="Times New Roman"/>
          <w:sz w:val="28"/>
          <w:szCs w:val="28"/>
        </w:rPr>
        <w:t xml:space="preserve"> </w:t>
      </w:r>
      <w:r w:rsidRPr="00FB3A52">
        <w:rPr>
          <w:rFonts w:ascii="Times New Roman" w:hAnsi="Times New Roman" w:cs="Times New Roman"/>
          <w:sz w:val="28"/>
          <w:szCs w:val="28"/>
        </w:rPr>
        <w:t>Сазонов И.С.</w:t>
      </w:r>
      <w:r w:rsidR="00FF3120">
        <w:rPr>
          <w:rFonts w:ascii="Times New Roman" w:hAnsi="Times New Roman" w:cs="Times New Roman"/>
          <w:sz w:val="28"/>
          <w:szCs w:val="28"/>
        </w:rPr>
        <w:t xml:space="preserve">, </w:t>
      </w:r>
      <w:r w:rsidR="0044259E" w:rsidRPr="0044259E">
        <w:rPr>
          <w:rFonts w:ascii="Times New Roman" w:hAnsi="Times New Roman" w:cs="Times New Roman"/>
          <w:sz w:val="28"/>
          <w:szCs w:val="28"/>
        </w:rPr>
        <w:t>к</w:t>
      </w:r>
      <w:r w:rsidR="00D405E7">
        <w:rPr>
          <w:rFonts w:ascii="Times New Roman" w:hAnsi="Times New Roman" w:cs="Times New Roman"/>
          <w:sz w:val="28"/>
          <w:szCs w:val="28"/>
        </w:rPr>
        <w:t>анд</w:t>
      </w:r>
      <w:r w:rsidR="0044259E" w:rsidRPr="0044259E">
        <w:rPr>
          <w:rFonts w:ascii="Times New Roman" w:hAnsi="Times New Roman" w:cs="Times New Roman"/>
          <w:sz w:val="28"/>
          <w:szCs w:val="28"/>
        </w:rPr>
        <w:t>.</w:t>
      </w:r>
      <w:r w:rsidR="00D405E7">
        <w:rPr>
          <w:rFonts w:ascii="Times New Roman" w:hAnsi="Times New Roman" w:cs="Times New Roman"/>
          <w:sz w:val="28"/>
          <w:szCs w:val="28"/>
        </w:rPr>
        <w:t xml:space="preserve"> </w:t>
      </w:r>
      <w:r w:rsidR="0044259E" w:rsidRPr="0044259E">
        <w:rPr>
          <w:rFonts w:ascii="Times New Roman" w:hAnsi="Times New Roman" w:cs="Times New Roman"/>
          <w:sz w:val="28"/>
          <w:szCs w:val="28"/>
        </w:rPr>
        <w:t>техн.</w:t>
      </w:r>
      <w:r w:rsidR="00D405E7">
        <w:rPr>
          <w:rFonts w:ascii="Times New Roman" w:hAnsi="Times New Roman" w:cs="Times New Roman"/>
          <w:sz w:val="28"/>
          <w:szCs w:val="28"/>
        </w:rPr>
        <w:t xml:space="preserve"> </w:t>
      </w:r>
      <w:r w:rsidR="0044259E" w:rsidRPr="0044259E">
        <w:rPr>
          <w:rFonts w:ascii="Times New Roman" w:hAnsi="Times New Roman" w:cs="Times New Roman"/>
          <w:sz w:val="28"/>
          <w:szCs w:val="28"/>
        </w:rPr>
        <w:t>н</w:t>
      </w:r>
      <w:r w:rsidR="00D405E7">
        <w:rPr>
          <w:rFonts w:ascii="Times New Roman" w:hAnsi="Times New Roman" w:cs="Times New Roman"/>
          <w:sz w:val="28"/>
          <w:szCs w:val="28"/>
        </w:rPr>
        <w:t>аук</w:t>
      </w:r>
      <w:r w:rsidR="0044259E" w:rsidRPr="0044259E">
        <w:rPr>
          <w:rFonts w:ascii="Times New Roman" w:hAnsi="Times New Roman" w:cs="Times New Roman"/>
          <w:sz w:val="28"/>
          <w:szCs w:val="28"/>
        </w:rPr>
        <w:t>, доц.</w:t>
      </w:r>
      <w:r w:rsidR="0044259E">
        <w:rPr>
          <w:rFonts w:ascii="Times New Roman" w:hAnsi="Times New Roman" w:cs="Times New Roman"/>
          <w:sz w:val="28"/>
          <w:szCs w:val="28"/>
        </w:rPr>
        <w:t xml:space="preserve"> </w:t>
      </w:r>
      <w:r w:rsidR="00FF3120">
        <w:rPr>
          <w:rFonts w:ascii="Times New Roman" w:hAnsi="Times New Roman" w:cs="Times New Roman"/>
          <w:sz w:val="28"/>
          <w:szCs w:val="28"/>
        </w:rPr>
        <w:t>Мельников А.С.,</w:t>
      </w:r>
      <w:r w:rsidR="0044259E">
        <w:rPr>
          <w:rFonts w:ascii="Times New Roman" w:hAnsi="Times New Roman" w:cs="Times New Roman"/>
          <w:sz w:val="28"/>
          <w:szCs w:val="28"/>
        </w:rPr>
        <w:t xml:space="preserve"> </w:t>
      </w:r>
      <w:r w:rsidR="0044259E" w:rsidRPr="0044259E">
        <w:rPr>
          <w:rFonts w:ascii="Times New Roman" w:hAnsi="Times New Roman" w:cs="Times New Roman"/>
          <w:sz w:val="28"/>
          <w:szCs w:val="28"/>
        </w:rPr>
        <w:t xml:space="preserve">д-р техн. наук, проф. </w:t>
      </w:r>
      <w:r w:rsidR="00FF3120">
        <w:rPr>
          <w:rFonts w:ascii="Times New Roman" w:hAnsi="Times New Roman" w:cs="Times New Roman"/>
          <w:sz w:val="28"/>
          <w:szCs w:val="28"/>
        </w:rPr>
        <w:t>Ким В.А.</w:t>
      </w:r>
      <w:r w:rsidRPr="00FB3A52">
        <w:rPr>
          <w:rFonts w:ascii="Times New Roman" w:hAnsi="Times New Roman" w:cs="Times New Roman"/>
          <w:sz w:val="28"/>
          <w:szCs w:val="28"/>
        </w:rPr>
        <w:t>)</w:t>
      </w:r>
      <w:r w:rsidR="000011E7">
        <w:rPr>
          <w:rFonts w:ascii="Times New Roman" w:hAnsi="Times New Roman" w:cs="Times New Roman"/>
          <w:sz w:val="28"/>
          <w:szCs w:val="28"/>
        </w:rPr>
        <w:t>.</w:t>
      </w:r>
    </w:p>
    <w:p w:rsidR="00E156DD" w:rsidRPr="00F510D2" w:rsidRDefault="00E156DD" w:rsidP="00FB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283" w:rsidRPr="00462FC5" w:rsidRDefault="00637262" w:rsidP="00637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1924050"/>
            <wp:effectExtent l="0" t="0" r="9525" b="0"/>
            <wp:docPr id="8" name="Рисунок 8" descr="C:\Users\user\Desktop\a06b15fc18448835cca522f0d57ce6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06b15fc18448835cca522f0d57ce6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22" cy="192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4" cy="1924050"/>
            <wp:effectExtent l="0" t="0" r="0" b="0"/>
            <wp:docPr id="9" name="Рисунок 9" descr="C:\Users\user\Desktop\89ea1e4566fb81924b0003f4e922a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9ea1e4566fb81924b0003f4e922ab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5" cy="1923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583" w:rsidRPr="00E73F04" w:rsidRDefault="00557C17" w:rsidP="00E73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CD" w:rsidRPr="00F878CD" w:rsidRDefault="00F878CD" w:rsidP="00DB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7A9" w:rsidRPr="00CB47A9" w:rsidRDefault="00C6770B" w:rsidP="00C6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70B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C677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52E4" w:rsidRPr="00A952E4">
        <w:rPr>
          <w:rFonts w:ascii="Times New Roman" w:hAnsi="Times New Roman" w:cs="Times New Roman"/>
          <w:i/>
          <w:sz w:val="28"/>
          <w:szCs w:val="28"/>
        </w:rPr>
        <w:t xml:space="preserve">Китайская международная выставка импорта проводится с 2017 года. </w:t>
      </w:r>
      <w:r w:rsidR="008F1610" w:rsidRPr="008F1610">
        <w:rPr>
          <w:rFonts w:ascii="Times New Roman" w:hAnsi="Times New Roman" w:cs="Times New Roman"/>
          <w:i/>
          <w:sz w:val="28"/>
          <w:szCs w:val="28"/>
        </w:rPr>
        <w:t>В 2021 году выставка про</w:t>
      </w:r>
      <w:r w:rsidR="008F1610">
        <w:rPr>
          <w:rFonts w:ascii="Times New Roman" w:hAnsi="Times New Roman" w:cs="Times New Roman"/>
          <w:i/>
          <w:sz w:val="28"/>
          <w:szCs w:val="28"/>
        </w:rPr>
        <w:t>шла</w:t>
      </w:r>
      <w:r w:rsidR="008F1610" w:rsidRPr="008F1610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8F1610" w:rsidRPr="00A43947">
        <w:rPr>
          <w:rFonts w:ascii="Times New Roman" w:hAnsi="Times New Roman" w:cs="Times New Roman"/>
          <w:i/>
          <w:sz w:val="28"/>
          <w:szCs w:val="28"/>
        </w:rPr>
        <w:t xml:space="preserve">гибридном формате, с физическими павильонами и онлайн-платформой. </w:t>
      </w:r>
      <w:r w:rsidR="00A43947" w:rsidRPr="00A43947">
        <w:rPr>
          <w:rFonts w:ascii="Times New Roman" w:hAnsi="Times New Roman" w:cs="Times New Roman"/>
          <w:i/>
          <w:sz w:val="28"/>
          <w:szCs w:val="28"/>
        </w:rPr>
        <w:t xml:space="preserve">Организаторы выставки: Министерство коммерции КНР и Народное правительство Шанхая. </w:t>
      </w:r>
      <w:r w:rsidR="008F1610" w:rsidRPr="00A43947">
        <w:rPr>
          <w:rFonts w:ascii="Times New Roman" w:hAnsi="Times New Roman" w:cs="Times New Roman"/>
          <w:i/>
          <w:sz w:val="28"/>
          <w:szCs w:val="28"/>
        </w:rPr>
        <w:t>Экспозиция</w:t>
      </w:r>
      <w:r w:rsidR="00A43947">
        <w:rPr>
          <w:rFonts w:ascii="Times New Roman" w:hAnsi="Times New Roman" w:cs="Times New Roman"/>
          <w:i/>
          <w:sz w:val="28"/>
          <w:szCs w:val="28"/>
        </w:rPr>
        <w:t xml:space="preserve"> Министерства образования Республики Беларусь</w:t>
      </w:r>
      <w:r w:rsidR="008F1610" w:rsidRPr="00A43947">
        <w:rPr>
          <w:rFonts w:ascii="Times New Roman" w:hAnsi="Times New Roman" w:cs="Times New Roman"/>
          <w:i/>
          <w:sz w:val="28"/>
          <w:szCs w:val="28"/>
        </w:rPr>
        <w:t xml:space="preserve"> организована Белорусской торгово-промышленной палатой.</w:t>
      </w:r>
      <w:r w:rsidR="008F1610" w:rsidRPr="008F1610">
        <w:rPr>
          <w:rFonts w:ascii="Times New Roman" w:hAnsi="Times New Roman" w:cs="Times New Roman"/>
          <w:i/>
          <w:sz w:val="28"/>
          <w:szCs w:val="28"/>
        </w:rPr>
        <w:t xml:space="preserve"> Выставочный оператор – выставочное предприятие «</w:t>
      </w:r>
      <w:proofErr w:type="spellStart"/>
      <w:r w:rsidR="008F1610" w:rsidRPr="008F1610">
        <w:rPr>
          <w:rFonts w:ascii="Times New Roman" w:hAnsi="Times New Roman" w:cs="Times New Roman"/>
          <w:i/>
          <w:sz w:val="28"/>
          <w:szCs w:val="28"/>
        </w:rPr>
        <w:t>Белинтерэкспо</w:t>
      </w:r>
      <w:proofErr w:type="spellEnd"/>
      <w:r w:rsidR="008F1610" w:rsidRPr="008F1610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="008F1610" w:rsidRPr="008F1610">
        <w:rPr>
          <w:rFonts w:ascii="Times New Roman" w:hAnsi="Times New Roman" w:cs="Times New Roman"/>
          <w:i/>
          <w:sz w:val="28"/>
          <w:szCs w:val="28"/>
        </w:rPr>
        <w:t>БелТПП</w:t>
      </w:r>
      <w:proofErr w:type="spellEnd"/>
      <w:r w:rsidR="008F1610" w:rsidRPr="008F1610">
        <w:rPr>
          <w:rFonts w:ascii="Times New Roman" w:hAnsi="Times New Roman" w:cs="Times New Roman"/>
          <w:i/>
          <w:sz w:val="28"/>
          <w:szCs w:val="28"/>
        </w:rPr>
        <w:t>.</w:t>
      </w:r>
      <w:r w:rsidR="00C57550" w:rsidRPr="00C575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55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C57550" w:rsidRPr="00C57550">
        <w:rPr>
          <w:rFonts w:ascii="Times New Roman" w:hAnsi="Times New Roman" w:cs="Times New Roman"/>
          <w:i/>
          <w:sz w:val="28"/>
          <w:szCs w:val="28"/>
        </w:rPr>
        <w:t>церемонии открытия традиционно прин</w:t>
      </w:r>
      <w:r w:rsidR="00C57550">
        <w:rPr>
          <w:rFonts w:ascii="Times New Roman" w:hAnsi="Times New Roman" w:cs="Times New Roman"/>
          <w:i/>
          <w:sz w:val="28"/>
          <w:szCs w:val="28"/>
        </w:rPr>
        <w:t>яли</w:t>
      </w:r>
      <w:r w:rsidR="00C57550" w:rsidRPr="00C57550">
        <w:rPr>
          <w:rFonts w:ascii="Times New Roman" w:hAnsi="Times New Roman" w:cs="Times New Roman"/>
          <w:i/>
          <w:sz w:val="28"/>
          <w:szCs w:val="28"/>
        </w:rPr>
        <w:t xml:space="preserve"> участие главы государств и члены правительств многих стран.</w:t>
      </w:r>
    </w:p>
    <w:sectPr w:rsidR="00CB47A9" w:rsidRPr="00CB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C"/>
    <w:rsid w:val="000011E7"/>
    <w:rsid w:val="000152B6"/>
    <w:rsid w:val="00025283"/>
    <w:rsid w:val="00097AC6"/>
    <w:rsid w:val="000A0230"/>
    <w:rsid w:val="00125DC6"/>
    <w:rsid w:val="00136292"/>
    <w:rsid w:val="00171D66"/>
    <w:rsid w:val="001A3201"/>
    <w:rsid w:val="001F28B9"/>
    <w:rsid w:val="00267F5C"/>
    <w:rsid w:val="00297840"/>
    <w:rsid w:val="002D4100"/>
    <w:rsid w:val="002D46F3"/>
    <w:rsid w:val="003323FB"/>
    <w:rsid w:val="00336C13"/>
    <w:rsid w:val="00395DF9"/>
    <w:rsid w:val="003A4E4F"/>
    <w:rsid w:val="0042072F"/>
    <w:rsid w:val="0044259E"/>
    <w:rsid w:val="00452D5C"/>
    <w:rsid w:val="00462FC5"/>
    <w:rsid w:val="004F67CA"/>
    <w:rsid w:val="0051513B"/>
    <w:rsid w:val="00557C17"/>
    <w:rsid w:val="00587F6A"/>
    <w:rsid w:val="005A7BDF"/>
    <w:rsid w:val="005E69F9"/>
    <w:rsid w:val="005F4F90"/>
    <w:rsid w:val="00611662"/>
    <w:rsid w:val="00637262"/>
    <w:rsid w:val="00643D48"/>
    <w:rsid w:val="00651CAC"/>
    <w:rsid w:val="00714E92"/>
    <w:rsid w:val="00727BE2"/>
    <w:rsid w:val="007525A2"/>
    <w:rsid w:val="00824583"/>
    <w:rsid w:val="00871264"/>
    <w:rsid w:val="00883D51"/>
    <w:rsid w:val="008C44F0"/>
    <w:rsid w:val="008F1610"/>
    <w:rsid w:val="009054A3"/>
    <w:rsid w:val="0093534A"/>
    <w:rsid w:val="00947409"/>
    <w:rsid w:val="009538B1"/>
    <w:rsid w:val="009613FD"/>
    <w:rsid w:val="00A43947"/>
    <w:rsid w:val="00A64612"/>
    <w:rsid w:val="00A952E4"/>
    <w:rsid w:val="00AB1532"/>
    <w:rsid w:val="00B841E5"/>
    <w:rsid w:val="00B86D75"/>
    <w:rsid w:val="00B94A9A"/>
    <w:rsid w:val="00BC5CA5"/>
    <w:rsid w:val="00C412CB"/>
    <w:rsid w:val="00C57550"/>
    <w:rsid w:val="00C6770B"/>
    <w:rsid w:val="00C8687E"/>
    <w:rsid w:val="00C87C39"/>
    <w:rsid w:val="00CB47A9"/>
    <w:rsid w:val="00D068D1"/>
    <w:rsid w:val="00D323A0"/>
    <w:rsid w:val="00D405E7"/>
    <w:rsid w:val="00D55DDF"/>
    <w:rsid w:val="00DB5B58"/>
    <w:rsid w:val="00DF2F75"/>
    <w:rsid w:val="00E156DD"/>
    <w:rsid w:val="00E73F04"/>
    <w:rsid w:val="00E835A2"/>
    <w:rsid w:val="00F510D2"/>
    <w:rsid w:val="00F8592E"/>
    <w:rsid w:val="00F878CD"/>
    <w:rsid w:val="00FA5E49"/>
    <w:rsid w:val="00FB3A52"/>
    <w:rsid w:val="00FC509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2021-10-13T08:09:00Z</cp:lastPrinted>
  <dcterms:created xsi:type="dcterms:W3CDTF">2021-10-12T07:08:00Z</dcterms:created>
  <dcterms:modified xsi:type="dcterms:W3CDTF">2021-11-17T09:21:00Z</dcterms:modified>
</cp:coreProperties>
</file>