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34"/>
      </w:tblGrid>
      <w:tr w:rsidR="001738D1" w14:paraId="4253D071" w14:textId="77777777" w:rsidTr="00F960BD">
        <w:tc>
          <w:tcPr>
            <w:tcW w:w="4855" w:type="dxa"/>
          </w:tcPr>
          <w:p w14:paraId="299BCF23" w14:textId="77777777" w:rsidR="001738D1" w:rsidRDefault="001738D1" w:rsidP="00855BA5">
            <w:pPr>
              <w:ind w:firstLine="0"/>
              <w:jc w:val="center"/>
              <w:rPr>
                <w:b/>
                <w:i/>
                <w:szCs w:val="28"/>
                <w:lang w:eastAsia="en-US"/>
              </w:rPr>
            </w:pPr>
            <w:r w:rsidRPr="002D7EC0">
              <w:rPr>
                <w:noProof/>
                <w:sz w:val="26"/>
                <w:szCs w:val="26"/>
              </w:rPr>
              <w:drawing>
                <wp:inline distT="0" distB="0" distL="0" distR="0" wp14:anchorId="0F85793B" wp14:editId="327941F3">
                  <wp:extent cx="165544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445" cy="1080770"/>
                          </a:xfrm>
                          <a:prstGeom prst="rect">
                            <a:avLst/>
                          </a:prstGeom>
                          <a:noFill/>
                          <a:ln>
                            <a:noFill/>
                          </a:ln>
                        </pic:spPr>
                      </pic:pic>
                    </a:graphicData>
                  </a:graphic>
                </wp:inline>
              </w:drawing>
            </w:r>
          </w:p>
        </w:tc>
        <w:tc>
          <w:tcPr>
            <w:tcW w:w="4834" w:type="dxa"/>
          </w:tcPr>
          <w:p w14:paraId="59663D8B" w14:textId="35130898" w:rsidR="001738D1" w:rsidRDefault="00F960BD" w:rsidP="006324E0">
            <w:pPr>
              <w:ind w:firstLine="0"/>
              <w:jc w:val="center"/>
              <w:rPr>
                <w:b/>
                <w:i/>
                <w:szCs w:val="28"/>
                <w:lang w:eastAsia="en-US"/>
              </w:rPr>
            </w:pPr>
            <w:r>
              <w:rPr>
                <w:noProof/>
              </w:rPr>
              <w:drawing>
                <wp:inline distT="0" distB="0" distL="0" distR="0" wp14:anchorId="5901ECBB" wp14:editId="751289F6">
                  <wp:extent cx="1097280" cy="10972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r>
      <w:tr w:rsidR="001738D1" w14:paraId="04D16C4F" w14:textId="77777777" w:rsidTr="00F960BD">
        <w:tc>
          <w:tcPr>
            <w:tcW w:w="4855" w:type="dxa"/>
          </w:tcPr>
          <w:p w14:paraId="24705BD0" w14:textId="77777777" w:rsidR="001738D1" w:rsidRDefault="001738D1" w:rsidP="00855BA5">
            <w:pPr>
              <w:jc w:val="center"/>
              <w:rPr>
                <w:b/>
                <w:sz w:val="26"/>
                <w:szCs w:val="26"/>
                <w:lang w:eastAsia="en-US"/>
              </w:rPr>
            </w:pPr>
          </w:p>
          <w:p w14:paraId="057F0F76" w14:textId="77777777" w:rsidR="001738D1" w:rsidRDefault="001738D1" w:rsidP="006324E0">
            <w:pPr>
              <w:ind w:firstLine="0"/>
              <w:jc w:val="center"/>
              <w:rPr>
                <w:b/>
                <w:i/>
                <w:szCs w:val="28"/>
                <w:lang w:eastAsia="en-US"/>
              </w:rPr>
            </w:pPr>
            <w:r w:rsidRPr="002D7EC0">
              <w:rPr>
                <w:b/>
                <w:sz w:val="26"/>
                <w:szCs w:val="26"/>
                <w:lang w:eastAsia="en-US"/>
              </w:rPr>
              <w:t>НАЦИОНАЛЬНАЯ АКАДЕМИЯ НАУК БЕЛАРУСИ</w:t>
            </w:r>
          </w:p>
        </w:tc>
        <w:tc>
          <w:tcPr>
            <w:tcW w:w="4834" w:type="dxa"/>
          </w:tcPr>
          <w:p w14:paraId="7680CD9F" w14:textId="77777777" w:rsidR="001738D1" w:rsidRDefault="001738D1" w:rsidP="006324E0">
            <w:pPr>
              <w:ind w:firstLine="0"/>
              <w:jc w:val="center"/>
              <w:rPr>
                <w:b/>
                <w:sz w:val="26"/>
                <w:szCs w:val="26"/>
                <w:lang w:eastAsia="en-US"/>
              </w:rPr>
            </w:pPr>
          </w:p>
          <w:p w14:paraId="465D4FF6" w14:textId="77777777" w:rsidR="001738D1" w:rsidRDefault="001738D1" w:rsidP="006324E0">
            <w:pPr>
              <w:ind w:firstLine="0"/>
              <w:jc w:val="center"/>
              <w:rPr>
                <w:b/>
                <w:i/>
                <w:szCs w:val="28"/>
                <w:lang w:eastAsia="en-US"/>
              </w:rPr>
            </w:pPr>
            <w:r w:rsidRPr="002D7EC0">
              <w:rPr>
                <w:b/>
                <w:sz w:val="26"/>
                <w:szCs w:val="26"/>
                <w:lang w:eastAsia="en-US"/>
              </w:rPr>
              <w:t>ИНСТИТУТ СОЦИОЛОГИИ НАН БЕЛАРУСИ</w:t>
            </w:r>
          </w:p>
        </w:tc>
      </w:tr>
    </w:tbl>
    <w:p w14:paraId="0FE8A66E" w14:textId="77777777" w:rsidR="001738D1" w:rsidRDefault="001738D1" w:rsidP="001738D1">
      <w:pPr>
        <w:rPr>
          <w:rFonts w:eastAsia="Calibri"/>
          <w:b/>
          <w:i/>
          <w:szCs w:val="28"/>
        </w:rPr>
      </w:pPr>
    </w:p>
    <w:p w14:paraId="6B457C63" w14:textId="77777777" w:rsidR="001738D1" w:rsidRPr="00B362EB" w:rsidRDefault="001738D1" w:rsidP="001738D1">
      <w:pPr>
        <w:jc w:val="center"/>
        <w:rPr>
          <w:rFonts w:eastAsia="Calibri"/>
          <w:b/>
          <w:i/>
          <w:sz w:val="32"/>
          <w:szCs w:val="32"/>
        </w:rPr>
      </w:pPr>
      <w:r w:rsidRPr="00B362EB">
        <w:rPr>
          <w:rFonts w:eastAsia="Calibri"/>
          <w:b/>
          <w:i/>
          <w:sz w:val="32"/>
          <w:szCs w:val="32"/>
        </w:rPr>
        <w:t>Информационное сообщение</w:t>
      </w:r>
    </w:p>
    <w:tbl>
      <w:tblPr>
        <w:tblW w:w="0" w:type="auto"/>
        <w:tblBorders>
          <w:top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89"/>
      </w:tblGrid>
      <w:tr w:rsidR="001738D1" w:rsidRPr="002D7EC0" w14:paraId="1BB5EF58" w14:textId="77777777" w:rsidTr="00855BA5">
        <w:tc>
          <w:tcPr>
            <w:tcW w:w="9854" w:type="dxa"/>
            <w:shd w:val="clear" w:color="auto" w:fill="auto"/>
          </w:tcPr>
          <w:p w14:paraId="63C1C52B" w14:textId="77777777" w:rsidR="001738D1" w:rsidRPr="002D7EC0" w:rsidRDefault="001738D1" w:rsidP="00855BA5">
            <w:pPr>
              <w:rPr>
                <w:rFonts w:eastAsia="Calibri"/>
                <w:sz w:val="6"/>
                <w:szCs w:val="28"/>
              </w:rPr>
            </w:pPr>
          </w:p>
        </w:tc>
      </w:tr>
    </w:tbl>
    <w:p w14:paraId="2DABCBF3" w14:textId="77777777" w:rsidR="001738D1" w:rsidRPr="002D7EC0" w:rsidRDefault="001738D1" w:rsidP="001738D1">
      <w:pPr>
        <w:spacing w:line="216" w:lineRule="auto"/>
        <w:rPr>
          <w:rFonts w:eastAsia="Calibri"/>
          <w:szCs w:val="28"/>
        </w:rPr>
      </w:pPr>
    </w:p>
    <w:p w14:paraId="32BBFFF8" w14:textId="1D922D38" w:rsidR="001738D1" w:rsidRDefault="001738D1" w:rsidP="001738D1">
      <w:pPr>
        <w:tabs>
          <w:tab w:val="left" w:pos="1134"/>
        </w:tabs>
        <w:spacing w:line="216" w:lineRule="auto"/>
        <w:rPr>
          <w:szCs w:val="28"/>
        </w:rPr>
      </w:pPr>
      <w:r w:rsidRPr="008646DD">
        <w:rPr>
          <w:szCs w:val="28"/>
        </w:rPr>
        <w:t>Г</w:t>
      </w:r>
      <w:r>
        <w:rPr>
          <w:szCs w:val="28"/>
        </w:rPr>
        <w:t>осударственное научное учреждение</w:t>
      </w:r>
      <w:r w:rsidRPr="008646DD">
        <w:rPr>
          <w:szCs w:val="28"/>
        </w:rPr>
        <w:t xml:space="preserve"> «Институт социологии Н</w:t>
      </w:r>
      <w:r>
        <w:rPr>
          <w:szCs w:val="28"/>
        </w:rPr>
        <w:t>ациональной академии наук</w:t>
      </w:r>
      <w:r w:rsidRPr="008646DD">
        <w:rPr>
          <w:szCs w:val="28"/>
        </w:rPr>
        <w:t xml:space="preserve"> Беларуси»</w:t>
      </w:r>
      <w:r>
        <w:rPr>
          <w:szCs w:val="28"/>
        </w:rPr>
        <w:t xml:space="preserve"> </w:t>
      </w:r>
      <w:r w:rsidR="00900BC9">
        <w:rPr>
          <w:b/>
          <w:szCs w:val="28"/>
        </w:rPr>
        <w:t>1</w:t>
      </w:r>
      <w:r w:rsidR="00E0515A">
        <w:rPr>
          <w:b/>
          <w:szCs w:val="28"/>
        </w:rPr>
        <w:t>5</w:t>
      </w:r>
      <w:r w:rsidR="00900BC9">
        <w:rPr>
          <w:b/>
          <w:szCs w:val="28"/>
        </w:rPr>
        <w:t xml:space="preserve"> мая</w:t>
      </w:r>
      <w:r w:rsidR="004D4D86">
        <w:rPr>
          <w:b/>
          <w:szCs w:val="28"/>
          <w:lang w:val="be-BY"/>
        </w:rPr>
        <w:t xml:space="preserve"> </w:t>
      </w:r>
      <w:r w:rsidRPr="00D57803">
        <w:rPr>
          <w:b/>
          <w:szCs w:val="28"/>
          <w:lang w:val="be-BY"/>
        </w:rPr>
        <w:t>20</w:t>
      </w:r>
      <w:r>
        <w:rPr>
          <w:b/>
          <w:szCs w:val="28"/>
          <w:lang w:val="be-BY"/>
        </w:rPr>
        <w:t>2</w:t>
      </w:r>
      <w:r w:rsidR="00900BC9">
        <w:rPr>
          <w:b/>
          <w:szCs w:val="28"/>
          <w:lang w:val="be-BY"/>
        </w:rPr>
        <w:t>4</w:t>
      </w:r>
      <w:r>
        <w:rPr>
          <w:b/>
          <w:szCs w:val="28"/>
          <w:lang w:val="be-BY"/>
        </w:rPr>
        <w:t> </w:t>
      </w:r>
      <w:r w:rsidRPr="00D57803">
        <w:rPr>
          <w:b/>
          <w:szCs w:val="28"/>
          <w:lang w:val="be-BY"/>
        </w:rPr>
        <w:t>г.</w:t>
      </w:r>
      <w:r w:rsidRPr="008646DD">
        <w:rPr>
          <w:szCs w:val="28"/>
          <w:lang w:val="be-BY"/>
        </w:rPr>
        <w:t xml:space="preserve"> провод</w:t>
      </w:r>
      <w:r>
        <w:rPr>
          <w:szCs w:val="28"/>
          <w:lang w:val="be-BY"/>
        </w:rPr>
        <w:t>и</w:t>
      </w:r>
      <w:r w:rsidRPr="008646DD">
        <w:rPr>
          <w:szCs w:val="28"/>
          <w:lang w:val="be-BY"/>
        </w:rPr>
        <w:t xml:space="preserve">т </w:t>
      </w:r>
      <w:r w:rsidRPr="00DD2197">
        <w:rPr>
          <w:b/>
          <w:bCs/>
          <w:szCs w:val="28"/>
        </w:rPr>
        <w:t>Международную</w:t>
      </w:r>
      <w:r w:rsidRPr="009F2FE3">
        <w:rPr>
          <w:b/>
          <w:szCs w:val="28"/>
        </w:rPr>
        <w:t xml:space="preserve"> научно-практическую конференцию «</w:t>
      </w:r>
      <w:r w:rsidR="0042581B" w:rsidRPr="0042581B">
        <w:rPr>
          <w:b/>
          <w:bCs/>
          <w:szCs w:val="28"/>
        </w:rPr>
        <w:t>Современное медиапространство: тенденции развития и практики изучения</w:t>
      </w:r>
      <w:r w:rsidRPr="009F2FE3">
        <w:rPr>
          <w:b/>
          <w:szCs w:val="28"/>
        </w:rPr>
        <w:t>».</w:t>
      </w:r>
      <w:r w:rsidRPr="009F2FE3">
        <w:rPr>
          <w:szCs w:val="28"/>
        </w:rPr>
        <w:t xml:space="preserve"> </w:t>
      </w:r>
    </w:p>
    <w:p w14:paraId="257D92BF" w14:textId="3059B37F" w:rsidR="001738D1" w:rsidRDefault="001738D1" w:rsidP="001738D1">
      <w:pPr>
        <w:pStyle w:val="a3"/>
        <w:spacing w:before="0" w:beforeAutospacing="0" w:after="120" w:afterAutospacing="0" w:line="228" w:lineRule="auto"/>
        <w:ind w:firstLine="709"/>
        <w:jc w:val="both"/>
        <w:rPr>
          <w:color w:val="000000"/>
          <w:sz w:val="28"/>
          <w:szCs w:val="28"/>
        </w:rPr>
      </w:pPr>
      <w:r w:rsidRPr="00F5328D">
        <w:rPr>
          <w:color w:val="000000"/>
          <w:sz w:val="28"/>
          <w:szCs w:val="28"/>
        </w:rPr>
        <w:t xml:space="preserve">В ходе </w:t>
      </w:r>
      <w:r w:rsidR="00C048A9" w:rsidRPr="00F5328D">
        <w:rPr>
          <w:color w:val="000000"/>
          <w:sz w:val="28"/>
          <w:szCs w:val="28"/>
        </w:rPr>
        <w:t>конференции</w:t>
      </w:r>
      <w:r w:rsidRPr="00F5328D">
        <w:rPr>
          <w:color w:val="000000"/>
          <w:sz w:val="28"/>
          <w:szCs w:val="28"/>
        </w:rPr>
        <w:t xml:space="preserve"> состоится пленар</w:t>
      </w:r>
      <w:r w:rsidR="0045179C" w:rsidRPr="00F5328D">
        <w:rPr>
          <w:color w:val="000000"/>
          <w:sz w:val="28"/>
          <w:szCs w:val="28"/>
        </w:rPr>
        <w:t>ное</w:t>
      </w:r>
      <w:r w:rsidR="00F5328D" w:rsidRPr="00F5328D">
        <w:rPr>
          <w:color w:val="000000"/>
          <w:sz w:val="28"/>
          <w:szCs w:val="28"/>
        </w:rPr>
        <w:t xml:space="preserve"> заседание,</w:t>
      </w:r>
      <w:r w:rsidR="0045179C" w:rsidRPr="00F5328D">
        <w:rPr>
          <w:color w:val="000000"/>
          <w:sz w:val="28"/>
          <w:szCs w:val="28"/>
        </w:rPr>
        <w:t xml:space="preserve"> секционны</w:t>
      </w:r>
      <w:r w:rsidR="00725F0A">
        <w:rPr>
          <w:color w:val="000000"/>
          <w:sz w:val="28"/>
          <w:szCs w:val="28"/>
        </w:rPr>
        <w:t>е</w:t>
      </w:r>
      <w:r w:rsidR="0045179C" w:rsidRPr="00F5328D">
        <w:rPr>
          <w:color w:val="000000"/>
          <w:sz w:val="28"/>
          <w:szCs w:val="28"/>
        </w:rPr>
        <w:t xml:space="preserve"> заседани</w:t>
      </w:r>
      <w:r w:rsidR="00725F0A">
        <w:rPr>
          <w:color w:val="000000"/>
          <w:sz w:val="28"/>
          <w:szCs w:val="28"/>
        </w:rPr>
        <w:t>я</w:t>
      </w:r>
      <w:r w:rsidR="0045179C" w:rsidRPr="00F5328D">
        <w:rPr>
          <w:color w:val="000000"/>
          <w:sz w:val="28"/>
          <w:szCs w:val="28"/>
        </w:rPr>
        <w:t xml:space="preserve">, а также </w:t>
      </w:r>
      <w:r w:rsidRPr="00F5328D">
        <w:rPr>
          <w:color w:val="000000"/>
          <w:sz w:val="28"/>
          <w:szCs w:val="28"/>
        </w:rPr>
        <w:t>круглы</w:t>
      </w:r>
      <w:r w:rsidR="00725F0A">
        <w:rPr>
          <w:color w:val="000000"/>
          <w:sz w:val="28"/>
          <w:szCs w:val="28"/>
        </w:rPr>
        <w:t>й</w:t>
      </w:r>
      <w:r w:rsidRPr="00F5328D">
        <w:rPr>
          <w:color w:val="000000"/>
          <w:sz w:val="28"/>
          <w:szCs w:val="28"/>
        </w:rPr>
        <w:t xml:space="preserve"> стол.</w:t>
      </w:r>
      <w:r w:rsidRPr="0065032F">
        <w:rPr>
          <w:color w:val="000000"/>
          <w:sz w:val="28"/>
          <w:szCs w:val="28"/>
        </w:rPr>
        <w:t xml:space="preserve"> </w:t>
      </w:r>
    </w:p>
    <w:p w14:paraId="5D737690" w14:textId="6AF1155C" w:rsidR="001738D1" w:rsidRPr="00D8017E" w:rsidRDefault="001738D1" w:rsidP="001738D1">
      <w:pPr>
        <w:pStyle w:val="a3"/>
        <w:spacing w:before="0" w:beforeAutospacing="0" w:after="120" w:afterAutospacing="0" w:line="228" w:lineRule="auto"/>
        <w:ind w:firstLine="709"/>
        <w:jc w:val="both"/>
        <w:rPr>
          <w:color w:val="000000"/>
          <w:sz w:val="28"/>
          <w:szCs w:val="28"/>
          <w:u w:val="single"/>
        </w:rPr>
      </w:pPr>
      <w:r w:rsidRPr="00D76591">
        <w:rPr>
          <w:b/>
          <w:bCs/>
          <w:color w:val="000000"/>
          <w:sz w:val="28"/>
          <w:szCs w:val="28"/>
        </w:rPr>
        <w:t>Тематика секционных заседаний</w:t>
      </w:r>
      <w:r w:rsidRPr="0065032F">
        <w:rPr>
          <w:color w:val="000000"/>
          <w:sz w:val="28"/>
          <w:szCs w:val="28"/>
        </w:rPr>
        <w:t>:</w:t>
      </w:r>
      <w:r w:rsidR="00267EF8">
        <w:rPr>
          <w:color w:val="000000"/>
          <w:sz w:val="28"/>
          <w:szCs w:val="28"/>
        </w:rPr>
        <w:t xml:space="preserve"> </w:t>
      </w:r>
    </w:p>
    <w:p w14:paraId="31984F99" w14:textId="57D2077B" w:rsidR="001738D1" w:rsidRPr="00E31313" w:rsidRDefault="00E31313" w:rsidP="00965EBF">
      <w:pPr>
        <w:pStyle w:val="a3"/>
        <w:numPr>
          <w:ilvl w:val="0"/>
          <w:numId w:val="4"/>
        </w:numPr>
        <w:tabs>
          <w:tab w:val="left" w:pos="567"/>
          <w:tab w:val="left" w:pos="993"/>
          <w:tab w:val="left" w:pos="1276"/>
        </w:tabs>
        <w:spacing w:before="0" w:beforeAutospacing="0" w:after="0" w:afterAutospacing="0"/>
        <w:ind w:left="0" w:firstLine="709"/>
        <w:jc w:val="both"/>
        <w:rPr>
          <w:color w:val="000000"/>
          <w:sz w:val="28"/>
          <w:szCs w:val="28"/>
        </w:rPr>
      </w:pPr>
      <w:r w:rsidRPr="00E31313">
        <w:rPr>
          <w:sz w:val="28"/>
          <w:szCs w:val="28"/>
        </w:rPr>
        <w:t>Современные концепции трансформации медиапространства;</w:t>
      </w:r>
      <w:r w:rsidR="00396FDA" w:rsidRPr="00E31313">
        <w:rPr>
          <w:sz w:val="28"/>
          <w:szCs w:val="28"/>
        </w:rPr>
        <w:t xml:space="preserve"> </w:t>
      </w:r>
    </w:p>
    <w:p w14:paraId="70EE4B89" w14:textId="6B5A5A65" w:rsidR="00441CC8" w:rsidRPr="00E31313" w:rsidRDefault="00E31313" w:rsidP="00441CC8">
      <w:pPr>
        <w:pStyle w:val="a3"/>
        <w:numPr>
          <w:ilvl w:val="0"/>
          <w:numId w:val="4"/>
        </w:numPr>
        <w:tabs>
          <w:tab w:val="left" w:pos="567"/>
          <w:tab w:val="left" w:pos="993"/>
          <w:tab w:val="left" w:pos="1276"/>
        </w:tabs>
        <w:spacing w:before="0" w:beforeAutospacing="0" w:after="0" w:afterAutospacing="0"/>
        <w:ind w:left="0" w:firstLine="709"/>
        <w:jc w:val="both"/>
        <w:rPr>
          <w:color w:val="000000"/>
          <w:sz w:val="28"/>
          <w:szCs w:val="28"/>
        </w:rPr>
      </w:pPr>
      <w:r w:rsidRPr="00E31313">
        <w:rPr>
          <w:sz w:val="28"/>
          <w:szCs w:val="28"/>
        </w:rPr>
        <w:t xml:space="preserve">Медиаисследования и практики </w:t>
      </w:r>
      <w:proofErr w:type="spellStart"/>
      <w:r w:rsidRPr="00E31313">
        <w:rPr>
          <w:sz w:val="28"/>
          <w:szCs w:val="28"/>
        </w:rPr>
        <w:t>медиапотребления</w:t>
      </w:r>
      <w:proofErr w:type="spellEnd"/>
      <w:r>
        <w:rPr>
          <w:sz w:val="28"/>
          <w:szCs w:val="28"/>
        </w:rPr>
        <w:t>;</w:t>
      </w:r>
    </w:p>
    <w:p w14:paraId="1B612978" w14:textId="03D22B9E" w:rsidR="001738D1" w:rsidRPr="00E519E3" w:rsidRDefault="00096A0A" w:rsidP="00441CC8">
      <w:pPr>
        <w:pStyle w:val="a3"/>
        <w:numPr>
          <w:ilvl w:val="0"/>
          <w:numId w:val="4"/>
        </w:numPr>
        <w:tabs>
          <w:tab w:val="left" w:pos="567"/>
          <w:tab w:val="left" w:pos="993"/>
          <w:tab w:val="left" w:pos="1276"/>
        </w:tabs>
        <w:spacing w:before="0" w:beforeAutospacing="0" w:after="0" w:afterAutospacing="0"/>
        <w:ind w:left="0" w:firstLine="709"/>
        <w:jc w:val="both"/>
        <w:rPr>
          <w:color w:val="000000"/>
          <w:sz w:val="28"/>
          <w:szCs w:val="28"/>
        </w:rPr>
      </w:pPr>
      <w:r>
        <w:rPr>
          <w:sz w:val="28"/>
          <w:szCs w:val="28"/>
        </w:rPr>
        <w:t>Роль медиа в развитии социокультурного пространства</w:t>
      </w:r>
      <w:r w:rsidR="00E31313">
        <w:rPr>
          <w:sz w:val="28"/>
          <w:szCs w:val="28"/>
        </w:rPr>
        <w:t>;</w:t>
      </w:r>
    </w:p>
    <w:p w14:paraId="3CA089FF" w14:textId="06821A0F" w:rsidR="00E519E3" w:rsidRPr="00D80B95" w:rsidRDefault="00E31313" w:rsidP="00441CC8">
      <w:pPr>
        <w:pStyle w:val="a3"/>
        <w:numPr>
          <w:ilvl w:val="0"/>
          <w:numId w:val="4"/>
        </w:numPr>
        <w:tabs>
          <w:tab w:val="left" w:pos="567"/>
          <w:tab w:val="left" w:pos="993"/>
          <w:tab w:val="left" w:pos="1276"/>
        </w:tabs>
        <w:spacing w:before="0" w:beforeAutospacing="0" w:after="0" w:afterAutospacing="0"/>
        <w:ind w:left="0" w:firstLine="709"/>
        <w:jc w:val="both"/>
        <w:rPr>
          <w:color w:val="000000"/>
          <w:sz w:val="28"/>
          <w:szCs w:val="28"/>
        </w:rPr>
      </w:pPr>
      <w:r w:rsidRPr="00D80B95">
        <w:rPr>
          <w:sz w:val="28"/>
          <w:szCs w:val="28"/>
        </w:rPr>
        <w:t>Национальная безопасность и электоральный суверенитет в условиях информационных вызовов и геополитических угроз</w:t>
      </w:r>
      <w:r w:rsidR="00D80B95" w:rsidRPr="00D80B95">
        <w:rPr>
          <w:sz w:val="28"/>
          <w:szCs w:val="28"/>
        </w:rPr>
        <w:t>;</w:t>
      </w:r>
    </w:p>
    <w:p w14:paraId="72C4D5A3" w14:textId="5B6D1DFA" w:rsidR="00396FDA" w:rsidRDefault="001738D1" w:rsidP="00D80B95">
      <w:pPr>
        <w:pStyle w:val="a3"/>
        <w:tabs>
          <w:tab w:val="left" w:pos="567"/>
          <w:tab w:val="left" w:pos="993"/>
          <w:tab w:val="left" w:pos="1276"/>
        </w:tabs>
        <w:spacing w:before="120" w:beforeAutospacing="0" w:after="120" w:afterAutospacing="0"/>
        <w:ind w:firstLine="709"/>
        <w:jc w:val="both"/>
        <w:rPr>
          <w:sz w:val="28"/>
          <w:szCs w:val="28"/>
          <w:highlight w:val="green"/>
        </w:rPr>
      </w:pPr>
      <w:r w:rsidRPr="00CD0C46">
        <w:rPr>
          <w:b/>
          <w:bCs/>
          <w:color w:val="000000"/>
          <w:sz w:val="28"/>
          <w:szCs w:val="28"/>
        </w:rPr>
        <w:t>Тема</w:t>
      </w:r>
      <w:r w:rsidR="00EB0031">
        <w:rPr>
          <w:b/>
          <w:bCs/>
          <w:color w:val="000000"/>
          <w:sz w:val="28"/>
          <w:szCs w:val="28"/>
        </w:rPr>
        <w:t xml:space="preserve"> к</w:t>
      </w:r>
      <w:r w:rsidR="00C048A9">
        <w:rPr>
          <w:b/>
          <w:bCs/>
          <w:color w:val="000000"/>
          <w:sz w:val="28"/>
          <w:szCs w:val="28"/>
        </w:rPr>
        <w:t>ругл</w:t>
      </w:r>
      <w:r w:rsidR="00D80B95">
        <w:rPr>
          <w:b/>
          <w:bCs/>
          <w:color w:val="000000"/>
          <w:sz w:val="28"/>
          <w:szCs w:val="28"/>
        </w:rPr>
        <w:t>ого</w:t>
      </w:r>
      <w:r w:rsidR="00C048A9">
        <w:rPr>
          <w:b/>
          <w:bCs/>
          <w:color w:val="000000"/>
          <w:sz w:val="28"/>
          <w:szCs w:val="28"/>
        </w:rPr>
        <w:t xml:space="preserve"> стол</w:t>
      </w:r>
      <w:r w:rsidR="00D80B95">
        <w:rPr>
          <w:b/>
          <w:bCs/>
          <w:color w:val="000000"/>
          <w:sz w:val="28"/>
          <w:szCs w:val="28"/>
        </w:rPr>
        <w:t>а</w:t>
      </w:r>
      <w:r w:rsidRPr="00CD0C46">
        <w:rPr>
          <w:b/>
          <w:bCs/>
          <w:color w:val="000000"/>
          <w:sz w:val="28"/>
          <w:szCs w:val="28"/>
        </w:rPr>
        <w:t>:</w:t>
      </w:r>
      <w:r w:rsidR="004C11F4" w:rsidRPr="001A4736">
        <w:rPr>
          <w:sz w:val="28"/>
          <w:szCs w:val="28"/>
          <w:highlight w:val="green"/>
        </w:rPr>
        <w:t xml:space="preserve"> </w:t>
      </w:r>
    </w:p>
    <w:p w14:paraId="2B3894CE" w14:textId="4C6E518C" w:rsidR="00D80B95" w:rsidRDefault="00D60C15" w:rsidP="00D80B95">
      <w:pPr>
        <w:pStyle w:val="a3"/>
        <w:tabs>
          <w:tab w:val="left" w:pos="567"/>
          <w:tab w:val="left" w:pos="993"/>
          <w:tab w:val="left" w:pos="1276"/>
        </w:tabs>
        <w:spacing w:before="120" w:beforeAutospacing="0" w:after="120" w:afterAutospacing="0"/>
        <w:ind w:firstLine="709"/>
        <w:jc w:val="both"/>
        <w:rPr>
          <w:sz w:val="28"/>
          <w:szCs w:val="28"/>
        </w:rPr>
      </w:pPr>
      <w:r w:rsidRPr="00D60C15">
        <w:rPr>
          <w:sz w:val="28"/>
          <w:szCs w:val="28"/>
        </w:rPr>
        <w:t>ОNLINE RESEARCH</w:t>
      </w:r>
      <w:r w:rsidR="005548FF" w:rsidRPr="00D60C15">
        <w:rPr>
          <w:sz w:val="28"/>
          <w:szCs w:val="28"/>
        </w:rPr>
        <w:t>: ц</w:t>
      </w:r>
      <w:r w:rsidR="00D80B95" w:rsidRPr="00D60C15">
        <w:rPr>
          <w:sz w:val="28"/>
          <w:szCs w:val="28"/>
        </w:rPr>
        <w:t>ифровая социология и новые направления измерения аудитории сетевых ресурсов</w:t>
      </w:r>
      <w:r w:rsidR="00725F0A">
        <w:rPr>
          <w:sz w:val="28"/>
          <w:szCs w:val="28"/>
        </w:rPr>
        <w:t>.</w:t>
      </w:r>
    </w:p>
    <w:p w14:paraId="62090288" w14:textId="77777777" w:rsidR="00725F0A" w:rsidRPr="00D60C15" w:rsidRDefault="00725F0A" w:rsidP="00D80B95">
      <w:pPr>
        <w:pStyle w:val="a3"/>
        <w:tabs>
          <w:tab w:val="left" w:pos="567"/>
          <w:tab w:val="left" w:pos="993"/>
          <w:tab w:val="left" w:pos="1276"/>
        </w:tabs>
        <w:spacing w:before="120" w:beforeAutospacing="0" w:after="120" w:afterAutospacing="0"/>
        <w:ind w:firstLine="709"/>
        <w:jc w:val="both"/>
        <w:rPr>
          <w:sz w:val="28"/>
          <w:szCs w:val="28"/>
        </w:rPr>
      </w:pPr>
    </w:p>
    <w:p w14:paraId="2885F1F6" w14:textId="44715332" w:rsidR="001738D1" w:rsidRPr="00D60C15" w:rsidRDefault="00D60C15" w:rsidP="00965EBF">
      <w:pPr>
        <w:pStyle w:val="a3"/>
        <w:spacing w:before="120" w:beforeAutospacing="0" w:after="120" w:afterAutospacing="0"/>
        <w:ind w:firstLine="709"/>
        <w:jc w:val="both"/>
        <w:rPr>
          <w:color w:val="000000"/>
          <w:sz w:val="28"/>
          <w:szCs w:val="28"/>
        </w:rPr>
      </w:pPr>
      <w:r w:rsidRPr="00D60C15">
        <w:rPr>
          <w:color w:val="000000"/>
          <w:sz w:val="28"/>
          <w:szCs w:val="28"/>
        </w:rPr>
        <w:t>Тематика секционных заседаний может изменяться в зависимости от наполняемости и содержания поступивших материалов.</w:t>
      </w:r>
    </w:p>
    <w:p w14:paraId="5D840CA2" w14:textId="6CD06282" w:rsidR="00FE70B5" w:rsidRDefault="000C0DD8" w:rsidP="00524839">
      <w:pPr>
        <w:spacing w:line="216" w:lineRule="auto"/>
        <w:ind w:right="-172"/>
        <w:rPr>
          <w:szCs w:val="28"/>
        </w:rPr>
      </w:pPr>
      <w:r w:rsidRPr="000C0DD8">
        <w:rPr>
          <w:bCs/>
          <w:szCs w:val="28"/>
          <w:lang w:val="be-BY"/>
        </w:rPr>
        <w:t xml:space="preserve">О </w:t>
      </w:r>
      <w:proofErr w:type="spellStart"/>
      <w:r>
        <w:rPr>
          <w:b/>
          <w:bCs/>
          <w:szCs w:val="28"/>
          <w:u w:val="single"/>
        </w:rPr>
        <w:t>поряд</w:t>
      </w:r>
      <w:r w:rsidR="001738D1" w:rsidRPr="00965EBF">
        <w:rPr>
          <w:b/>
          <w:bCs/>
          <w:szCs w:val="28"/>
          <w:u w:val="single"/>
        </w:rPr>
        <w:t>к</w:t>
      </w:r>
      <w:proofErr w:type="spellEnd"/>
      <w:r>
        <w:rPr>
          <w:b/>
          <w:bCs/>
          <w:szCs w:val="28"/>
          <w:u w:val="single"/>
          <w:lang w:val="be-BY"/>
        </w:rPr>
        <w:t>е</w:t>
      </w:r>
      <w:r w:rsidR="001738D1" w:rsidRPr="00965EBF">
        <w:rPr>
          <w:b/>
          <w:bCs/>
          <w:szCs w:val="28"/>
          <w:u w:val="single"/>
        </w:rPr>
        <w:t xml:space="preserve"> работы конференции</w:t>
      </w:r>
      <w:r w:rsidR="001738D1" w:rsidRPr="00965EBF">
        <w:rPr>
          <w:szCs w:val="28"/>
        </w:rPr>
        <w:t xml:space="preserve"> будет </w:t>
      </w:r>
      <w:r w:rsidR="0045179C">
        <w:rPr>
          <w:szCs w:val="28"/>
        </w:rPr>
        <w:t>сообщен</w:t>
      </w:r>
      <w:r>
        <w:rPr>
          <w:szCs w:val="28"/>
          <w:lang w:val="be-BY"/>
        </w:rPr>
        <w:t>о</w:t>
      </w:r>
      <w:r w:rsidR="001738D1" w:rsidRPr="00965EBF">
        <w:rPr>
          <w:szCs w:val="28"/>
        </w:rPr>
        <w:t xml:space="preserve"> дополнительно. Названия секций и их состав будут определены после подачи заявок на участие в конференции.</w:t>
      </w:r>
    </w:p>
    <w:p w14:paraId="302BCD06" w14:textId="77777777" w:rsidR="001738D1" w:rsidRPr="008646DD" w:rsidRDefault="001738D1" w:rsidP="001738D1">
      <w:pPr>
        <w:spacing w:line="216" w:lineRule="auto"/>
        <w:ind w:right="-172"/>
        <w:rPr>
          <w:szCs w:val="28"/>
        </w:rPr>
      </w:pPr>
      <w:r w:rsidRPr="00D37419">
        <w:rPr>
          <w:b/>
          <w:bCs/>
          <w:szCs w:val="28"/>
          <w:u w:val="single"/>
        </w:rPr>
        <w:t>Рабочие языки конференции:</w:t>
      </w:r>
      <w:r w:rsidRPr="008646DD">
        <w:rPr>
          <w:szCs w:val="28"/>
        </w:rPr>
        <w:t xml:space="preserve"> русский, белорусский, английский</w:t>
      </w:r>
      <w:r w:rsidRPr="00DD2197">
        <w:rPr>
          <w:szCs w:val="28"/>
        </w:rPr>
        <w:t>.</w:t>
      </w:r>
      <w:r w:rsidRPr="008646DD">
        <w:rPr>
          <w:szCs w:val="28"/>
        </w:rPr>
        <w:t xml:space="preserve"> </w:t>
      </w:r>
    </w:p>
    <w:p w14:paraId="1B6526BD" w14:textId="77777777" w:rsidR="001738D1" w:rsidRPr="008646DD" w:rsidRDefault="001738D1" w:rsidP="001738D1">
      <w:pPr>
        <w:spacing w:line="216" w:lineRule="auto"/>
        <w:ind w:right="-172"/>
        <w:rPr>
          <w:szCs w:val="28"/>
        </w:rPr>
      </w:pPr>
      <w:r w:rsidRPr="008646DD">
        <w:rPr>
          <w:szCs w:val="28"/>
        </w:rPr>
        <w:t xml:space="preserve">Участие в конференции </w:t>
      </w:r>
      <w:r w:rsidRPr="0045179C">
        <w:rPr>
          <w:b/>
          <w:szCs w:val="28"/>
        </w:rPr>
        <w:t>БЕСПЛАТНОЕ</w:t>
      </w:r>
      <w:r w:rsidRPr="008646DD">
        <w:rPr>
          <w:szCs w:val="28"/>
        </w:rPr>
        <w:t>.</w:t>
      </w:r>
    </w:p>
    <w:p w14:paraId="128BE60C" w14:textId="77777777" w:rsidR="001738D1" w:rsidRPr="00FA19CA" w:rsidRDefault="001738D1" w:rsidP="001738D1">
      <w:pPr>
        <w:spacing w:line="216" w:lineRule="auto"/>
        <w:rPr>
          <w:szCs w:val="28"/>
        </w:rPr>
      </w:pPr>
      <w:r w:rsidRPr="00965EBF">
        <w:t>Информация о включении материалов в программу конференции, а также дополнительные сведения о работе конференции будут предоставлены во втором информационном письме.</w:t>
      </w:r>
    </w:p>
    <w:p w14:paraId="1C05157B" w14:textId="77777777" w:rsidR="001738D1" w:rsidRDefault="001738D1" w:rsidP="001738D1">
      <w:pPr>
        <w:spacing w:line="216" w:lineRule="auto"/>
        <w:ind w:right="-172" w:firstLine="0"/>
        <w:rPr>
          <w:b/>
          <w:szCs w:val="28"/>
        </w:rPr>
      </w:pPr>
    </w:p>
    <w:p w14:paraId="0A15CF3A" w14:textId="0C8A2B1D" w:rsidR="001738D1" w:rsidRDefault="001738D1" w:rsidP="001738D1">
      <w:pPr>
        <w:rPr>
          <w:szCs w:val="28"/>
        </w:rPr>
      </w:pPr>
      <w:r>
        <w:rPr>
          <w:b/>
          <w:szCs w:val="28"/>
        </w:rPr>
        <w:t xml:space="preserve">Для участия в работе конференции и включения материалов в сборник </w:t>
      </w:r>
      <w:r w:rsidR="00757EE0">
        <w:rPr>
          <w:b/>
          <w:szCs w:val="28"/>
        </w:rPr>
        <w:t xml:space="preserve">статей </w:t>
      </w:r>
      <w:r>
        <w:rPr>
          <w:b/>
          <w:szCs w:val="28"/>
        </w:rPr>
        <w:t xml:space="preserve">необходимо в срок </w:t>
      </w:r>
      <w:r w:rsidRPr="009D349C">
        <w:rPr>
          <w:b/>
          <w:szCs w:val="28"/>
          <w:u w:val="single"/>
        </w:rPr>
        <w:t xml:space="preserve">до </w:t>
      </w:r>
      <w:r w:rsidR="00D80B95">
        <w:rPr>
          <w:b/>
          <w:szCs w:val="28"/>
          <w:u w:val="single"/>
        </w:rPr>
        <w:t>1</w:t>
      </w:r>
      <w:r w:rsidR="004D4D86">
        <w:rPr>
          <w:b/>
          <w:szCs w:val="28"/>
          <w:u w:val="single"/>
        </w:rPr>
        <w:t>1</w:t>
      </w:r>
      <w:r>
        <w:rPr>
          <w:b/>
          <w:szCs w:val="28"/>
          <w:u w:val="single"/>
        </w:rPr>
        <w:t xml:space="preserve"> </w:t>
      </w:r>
      <w:r w:rsidR="00D80B95">
        <w:rPr>
          <w:b/>
          <w:szCs w:val="28"/>
          <w:u w:val="single"/>
        </w:rPr>
        <w:t xml:space="preserve">марта </w:t>
      </w:r>
      <w:r w:rsidRPr="009D349C">
        <w:rPr>
          <w:b/>
          <w:szCs w:val="28"/>
          <w:u w:val="single"/>
        </w:rPr>
        <w:t>20</w:t>
      </w:r>
      <w:r>
        <w:rPr>
          <w:b/>
          <w:szCs w:val="28"/>
          <w:u w:val="single"/>
        </w:rPr>
        <w:t>2</w:t>
      </w:r>
      <w:r w:rsidR="00D80B95">
        <w:rPr>
          <w:b/>
          <w:szCs w:val="28"/>
          <w:u w:val="single"/>
        </w:rPr>
        <w:t>4</w:t>
      </w:r>
      <w:r w:rsidRPr="009D349C">
        <w:rPr>
          <w:b/>
          <w:szCs w:val="28"/>
          <w:u w:val="single"/>
        </w:rPr>
        <w:t xml:space="preserve"> года</w:t>
      </w:r>
      <w:r>
        <w:rPr>
          <w:b/>
          <w:szCs w:val="28"/>
          <w:u w:val="single"/>
        </w:rPr>
        <w:t>:</w:t>
      </w:r>
      <w:r w:rsidRPr="008646DD">
        <w:rPr>
          <w:szCs w:val="28"/>
        </w:rPr>
        <w:t xml:space="preserve"> </w:t>
      </w:r>
    </w:p>
    <w:p w14:paraId="127A0C27" w14:textId="162889CF" w:rsidR="00864000" w:rsidRPr="005A7F54" w:rsidRDefault="000C0DD8" w:rsidP="007B25C9">
      <w:pPr>
        <w:pStyle w:val="a5"/>
        <w:tabs>
          <w:tab w:val="left" w:pos="709"/>
          <w:tab w:val="left" w:pos="993"/>
        </w:tabs>
        <w:spacing w:after="0"/>
        <w:ind w:left="0" w:firstLine="709"/>
        <w:rPr>
          <w:i/>
          <w:sz w:val="28"/>
        </w:rPr>
      </w:pPr>
      <w:r w:rsidRPr="005A7F54">
        <w:rPr>
          <w:sz w:val="28"/>
        </w:rPr>
        <w:lastRenderedPageBreak/>
        <w:t xml:space="preserve">Заполнить заявку </w:t>
      </w:r>
      <w:r w:rsidR="007B25C9">
        <w:rPr>
          <w:sz w:val="28"/>
        </w:rPr>
        <w:t xml:space="preserve">на участие </w:t>
      </w:r>
      <w:r w:rsidR="004D4D86">
        <w:rPr>
          <w:sz w:val="28"/>
        </w:rPr>
        <w:t xml:space="preserve">и отправить текст статьи </w:t>
      </w:r>
      <w:r w:rsidRPr="007B25C9">
        <w:rPr>
          <w:b/>
          <w:bCs/>
          <w:sz w:val="28"/>
        </w:rPr>
        <w:t>через электронную форму</w:t>
      </w:r>
      <w:r w:rsidRPr="005A7F54">
        <w:rPr>
          <w:sz w:val="28"/>
        </w:rPr>
        <w:t xml:space="preserve"> </w:t>
      </w:r>
      <w:r w:rsidR="007B25C9">
        <w:rPr>
          <w:sz w:val="28"/>
        </w:rPr>
        <w:t>(</w:t>
      </w:r>
      <w:hyperlink r:id="rId7" w:history="1">
        <w:r w:rsidR="007B25C9" w:rsidRPr="00656DBF">
          <w:rPr>
            <w:rStyle w:val="a4"/>
            <w:rFonts w:eastAsiaTheme="minorHAnsi"/>
            <w:sz w:val="28"/>
            <w:szCs w:val="22"/>
            <w:lang w:eastAsia="en-US"/>
          </w:rPr>
          <w:t>https://forms.gle/X3kNZUUvrC66fCMq9</w:t>
        </w:r>
      </w:hyperlink>
      <w:r w:rsidR="007B25C9">
        <w:rPr>
          <w:rFonts w:eastAsiaTheme="minorHAnsi"/>
          <w:sz w:val="28"/>
          <w:szCs w:val="22"/>
          <w:lang w:eastAsia="en-US"/>
        </w:rPr>
        <w:t>)</w:t>
      </w:r>
    </w:p>
    <w:p w14:paraId="32434E64" w14:textId="5C7B9B55" w:rsidR="0045179C" w:rsidRDefault="001738D1" w:rsidP="0045179C">
      <w:pPr>
        <w:spacing w:line="216" w:lineRule="auto"/>
        <w:ind w:right="-172"/>
        <w:rPr>
          <w:szCs w:val="28"/>
        </w:rPr>
      </w:pPr>
      <w:r w:rsidRPr="0037166F">
        <w:rPr>
          <w:szCs w:val="28"/>
        </w:rPr>
        <w:t xml:space="preserve">После </w:t>
      </w:r>
      <w:r w:rsidR="00CD41B0">
        <w:rPr>
          <w:szCs w:val="28"/>
          <w:lang w:val="be-BY"/>
        </w:rPr>
        <w:t xml:space="preserve">завершения </w:t>
      </w:r>
      <w:r w:rsidRPr="0037166F">
        <w:rPr>
          <w:szCs w:val="28"/>
        </w:rPr>
        <w:t>рассмотрения</w:t>
      </w:r>
      <w:r w:rsidR="00CD41B0">
        <w:rPr>
          <w:szCs w:val="28"/>
        </w:rPr>
        <w:t xml:space="preserve"> всех</w:t>
      </w:r>
      <w:r w:rsidRPr="0037166F">
        <w:rPr>
          <w:szCs w:val="28"/>
        </w:rPr>
        <w:t xml:space="preserve"> полученных </w:t>
      </w:r>
      <w:r w:rsidR="00A230E0">
        <w:rPr>
          <w:szCs w:val="28"/>
        </w:rPr>
        <w:t>материалов</w:t>
      </w:r>
      <w:r w:rsidRPr="0037166F">
        <w:rPr>
          <w:szCs w:val="28"/>
        </w:rPr>
        <w:t xml:space="preserve"> участн</w:t>
      </w:r>
      <w:r w:rsidR="00965EBF" w:rsidRPr="0037166F">
        <w:rPr>
          <w:szCs w:val="28"/>
        </w:rPr>
        <w:t>икам</w:t>
      </w:r>
      <w:r w:rsidR="00965EBF" w:rsidRPr="00965EBF">
        <w:rPr>
          <w:szCs w:val="28"/>
        </w:rPr>
        <w:t xml:space="preserve"> конференции будет </w:t>
      </w:r>
      <w:r w:rsidR="00CD41B0">
        <w:rPr>
          <w:szCs w:val="28"/>
        </w:rPr>
        <w:t>отправлена</w:t>
      </w:r>
      <w:r w:rsidRPr="00965EBF">
        <w:rPr>
          <w:szCs w:val="28"/>
        </w:rPr>
        <w:t xml:space="preserve"> </w:t>
      </w:r>
      <w:r w:rsidR="00965EBF" w:rsidRPr="00965EBF">
        <w:rPr>
          <w:szCs w:val="28"/>
        </w:rPr>
        <w:t>программа</w:t>
      </w:r>
      <w:r w:rsidRPr="00965EBF">
        <w:rPr>
          <w:szCs w:val="28"/>
        </w:rPr>
        <w:t xml:space="preserve"> конференции.</w:t>
      </w:r>
    </w:p>
    <w:p w14:paraId="1855AB10" w14:textId="0E303931" w:rsidR="001738D1" w:rsidRPr="0045179C" w:rsidRDefault="001738D1" w:rsidP="0045179C">
      <w:pPr>
        <w:spacing w:line="216" w:lineRule="auto"/>
        <w:ind w:right="-172"/>
        <w:rPr>
          <w:szCs w:val="28"/>
        </w:rPr>
      </w:pPr>
      <w:r w:rsidRPr="00F5328D">
        <w:rPr>
          <w:bCs/>
          <w:szCs w:val="28"/>
        </w:rPr>
        <w:t xml:space="preserve">Заявки на выступление </w:t>
      </w:r>
      <w:r w:rsidRPr="00F5328D">
        <w:rPr>
          <w:b/>
          <w:i/>
          <w:iCs/>
          <w:szCs w:val="28"/>
        </w:rPr>
        <w:t>с докладом</w:t>
      </w:r>
      <w:r w:rsidRPr="00F5328D">
        <w:rPr>
          <w:bCs/>
          <w:szCs w:val="28"/>
        </w:rPr>
        <w:t xml:space="preserve"> </w:t>
      </w:r>
      <w:r w:rsidR="00F5328D" w:rsidRPr="00F5328D">
        <w:rPr>
          <w:bCs/>
          <w:szCs w:val="28"/>
        </w:rPr>
        <w:t xml:space="preserve">на пленарном заседании </w:t>
      </w:r>
      <w:r w:rsidRPr="00F5328D">
        <w:rPr>
          <w:bCs/>
          <w:szCs w:val="28"/>
        </w:rPr>
        <w:t xml:space="preserve">согласовываются с оргкомитетом конференции. </w:t>
      </w:r>
    </w:p>
    <w:p w14:paraId="6E0F0E8D" w14:textId="77777777" w:rsidR="0045179C" w:rsidRDefault="0045179C" w:rsidP="001738D1">
      <w:pPr>
        <w:autoSpaceDE w:val="0"/>
        <w:autoSpaceDN w:val="0"/>
        <w:adjustRightInd w:val="0"/>
        <w:spacing w:line="216" w:lineRule="auto"/>
        <w:rPr>
          <w:szCs w:val="28"/>
        </w:rPr>
      </w:pPr>
    </w:p>
    <w:p w14:paraId="299046C0" w14:textId="08AA8362" w:rsidR="001738D1" w:rsidRDefault="001738D1" w:rsidP="001738D1">
      <w:pPr>
        <w:autoSpaceDE w:val="0"/>
        <w:autoSpaceDN w:val="0"/>
        <w:adjustRightInd w:val="0"/>
        <w:spacing w:line="216" w:lineRule="auto"/>
        <w:rPr>
          <w:b/>
          <w:szCs w:val="28"/>
        </w:rPr>
      </w:pPr>
      <w:r w:rsidRPr="008646DD">
        <w:rPr>
          <w:szCs w:val="28"/>
        </w:rPr>
        <w:t xml:space="preserve">По результатам проведения конференции будет опубликован </w:t>
      </w:r>
      <w:r w:rsidRPr="00F85163">
        <w:rPr>
          <w:b/>
          <w:bCs/>
          <w:szCs w:val="28"/>
          <w:u w:val="single"/>
        </w:rPr>
        <w:t xml:space="preserve">сборник </w:t>
      </w:r>
      <w:r w:rsidR="00D80B95" w:rsidRPr="00F85163">
        <w:rPr>
          <w:b/>
          <w:bCs/>
          <w:szCs w:val="28"/>
          <w:u w:val="single"/>
        </w:rPr>
        <w:t>статей</w:t>
      </w:r>
      <w:r>
        <w:rPr>
          <w:szCs w:val="28"/>
        </w:rPr>
        <w:t xml:space="preserve"> конференции</w:t>
      </w:r>
      <w:r w:rsidR="00B9547C">
        <w:rPr>
          <w:szCs w:val="28"/>
        </w:rPr>
        <w:t>, размещенный в РИНЦ</w:t>
      </w:r>
      <w:r w:rsidRPr="008646DD">
        <w:rPr>
          <w:szCs w:val="28"/>
        </w:rPr>
        <w:t>.</w:t>
      </w:r>
    </w:p>
    <w:p w14:paraId="1EF70799" w14:textId="77777777" w:rsidR="001738D1" w:rsidRDefault="001738D1" w:rsidP="001738D1">
      <w:pPr>
        <w:autoSpaceDE w:val="0"/>
        <w:autoSpaceDN w:val="0"/>
        <w:adjustRightInd w:val="0"/>
        <w:spacing w:line="216" w:lineRule="auto"/>
        <w:rPr>
          <w:b/>
          <w:szCs w:val="28"/>
        </w:rPr>
      </w:pPr>
    </w:p>
    <w:p w14:paraId="05EB35E1" w14:textId="5C7102E7" w:rsidR="001738D1" w:rsidRPr="00340CBA" w:rsidRDefault="001738D1" w:rsidP="001738D1">
      <w:pPr>
        <w:autoSpaceDE w:val="0"/>
        <w:autoSpaceDN w:val="0"/>
        <w:adjustRightInd w:val="0"/>
        <w:spacing w:line="216" w:lineRule="auto"/>
        <w:rPr>
          <w:szCs w:val="28"/>
        </w:rPr>
      </w:pPr>
      <w:r>
        <w:rPr>
          <w:b/>
          <w:szCs w:val="28"/>
        </w:rPr>
        <w:t>Организационный комитет</w:t>
      </w:r>
      <w:r w:rsidRPr="00340CBA">
        <w:rPr>
          <w:b/>
          <w:i/>
          <w:szCs w:val="28"/>
        </w:rPr>
        <w:t xml:space="preserve"> </w:t>
      </w:r>
      <w:r w:rsidRPr="00340CBA">
        <w:rPr>
          <w:szCs w:val="28"/>
        </w:rPr>
        <w:t>оставляет за собой право отбора и редактирования пред</w:t>
      </w:r>
      <w:r>
        <w:rPr>
          <w:szCs w:val="28"/>
        </w:rPr>
        <w:t>о</w:t>
      </w:r>
      <w:r w:rsidRPr="00340CBA">
        <w:rPr>
          <w:szCs w:val="28"/>
        </w:rPr>
        <w:t xml:space="preserve">ставленных </w:t>
      </w:r>
      <w:r w:rsidRPr="00076B81">
        <w:rPr>
          <w:szCs w:val="28"/>
        </w:rPr>
        <w:t>материалов</w:t>
      </w:r>
      <w:r w:rsidRPr="00340CBA">
        <w:rPr>
          <w:szCs w:val="28"/>
        </w:rPr>
        <w:t xml:space="preserve">. </w:t>
      </w:r>
      <w:r w:rsidR="00B9547C">
        <w:rPr>
          <w:szCs w:val="28"/>
        </w:rPr>
        <w:t>Статьи</w:t>
      </w:r>
      <w:r w:rsidRPr="00340CBA">
        <w:rPr>
          <w:szCs w:val="28"/>
        </w:rPr>
        <w:t>, не соответствующие тематике</w:t>
      </w:r>
      <w:r>
        <w:rPr>
          <w:szCs w:val="28"/>
        </w:rPr>
        <w:t xml:space="preserve"> конференции</w:t>
      </w:r>
      <w:r w:rsidRPr="00340CBA">
        <w:rPr>
          <w:szCs w:val="28"/>
        </w:rPr>
        <w:t>, требованиям к оформлению, не</w:t>
      </w:r>
      <w:r>
        <w:rPr>
          <w:szCs w:val="28"/>
        </w:rPr>
        <w:t xml:space="preserve"> публикуются</w:t>
      </w:r>
      <w:r w:rsidRPr="00340CBA">
        <w:rPr>
          <w:szCs w:val="28"/>
        </w:rPr>
        <w:t xml:space="preserve">. </w:t>
      </w:r>
      <w:r w:rsidRPr="002D7EC0">
        <w:rPr>
          <w:rFonts w:eastAsia="Calibri"/>
          <w:szCs w:val="28"/>
        </w:rPr>
        <w:t>Авторы несут полную ответственность за содержание пред</w:t>
      </w:r>
      <w:r>
        <w:rPr>
          <w:rFonts w:eastAsia="Calibri"/>
          <w:szCs w:val="28"/>
        </w:rPr>
        <w:t>о</w:t>
      </w:r>
      <w:r w:rsidRPr="002D7EC0">
        <w:rPr>
          <w:rFonts w:eastAsia="Calibri"/>
          <w:szCs w:val="28"/>
        </w:rPr>
        <w:t xml:space="preserve">ставленных </w:t>
      </w:r>
      <w:r>
        <w:rPr>
          <w:rFonts w:eastAsia="Calibri"/>
          <w:szCs w:val="28"/>
        </w:rPr>
        <w:t>текст</w:t>
      </w:r>
      <w:r w:rsidRPr="002D7EC0">
        <w:rPr>
          <w:rFonts w:eastAsia="Calibri"/>
          <w:szCs w:val="28"/>
        </w:rPr>
        <w:t>ов.</w:t>
      </w:r>
      <w:r w:rsidR="007B25C9">
        <w:rPr>
          <w:rFonts w:eastAsia="Calibri"/>
          <w:szCs w:val="28"/>
        </w:rPr>
        <w:t xml:space="preserve"> Оргкомитет не вступает в дискуссию по итогам рассмотрения работ и не дает справок о ходе их экспертизы.</w:t>
      </w:r>
    </w:p>
    <w:p w14:paraId="2B7E9C2E" w14:textId="77777777" w:rsidR="001738D1" w:rsidRDefault="001738D1" w:rsidP="001738D1">
      <w:pPr>
        <w:pStyle w:val="a5"/>
        <w:spacing w:after="0" w:line="216" w:lineRule="auto"/>
        <w:ind w:left="709" w:right="-172"/>
        <w:rPr>
          <w:b/>
          <w:sz w:val="28"/>
          <w:szCs w:val="28"/>
        </w:rPr>
      </w:pPr>
    </w:p>
    <w:p w14:paraId="333A6754" w14:textId="77777777" w:rsidR="001738D1" w:rsidRPr="0056195F" w:rsidRDefault="001738D1" w:rsidP="001738D1">
      <w:pPr>
        <w:pStyle w:val="a5"/>
        <w:spacing w:after="0" w:line="216" w:lineRule="auto"/>
        <w:ind w:left="709" w:right="-172"/>
        <w:rPr>
          <w:b/>
          <w:sz w:val="28"/>
          <w:szCs w:val="28"/>
          <w:u w:val="single"/>
        </w:rPr>
      </w:pPr>
      <w:r w:rsidRPr="0056195F">
        <w:rPr>
          <w:b/>
          <w:sz w:val="28"/>
          <w:szCs w:val="28"/>
          <w:u w:val="single"/>
        </w:rPr>
        <w:t>Требования к оформлению материалов</w:t>
      </w:r>
    </w:p>
    <w:p w14:paraId="629ADA74" w14:textId="60250104" w:rsidR="001738D1" w:rsidRPr="00A91812" w:rsidRDefault="001738D1" w:rsidP="001738D1">
      <w:pPr>
        <w:widowControl w:val="0"/>
        <w:spacing w:line="216" w:lineRule="auto"/>
        <w:rPr>
          <w:color w:val="000000"/>
          <w:kern w:val="28"/>
          <w:szCs w:val="28"/>
        </w:rPr>
      </w:pPr>
      <w:r w:rsidRPr="00A91812">
        <w:rPr>
          <w:color w:val="000000"/>
          <w:kern w:val="28"/>
          <w:szCs w:val="28"/>
        </w:rPr>
        <w:t>Участник конференции может предоставить не более одного текста (в том числе в</w:t>
      </w:r>
      <w:r w:rsidR="00A91812" w:rsidRPr="00A91812">
        <w:rPr>
          <w:color w:val="000000"/>
          <w:kern w:val="28"/>
          <w:szCs w:val="28"/>
        </w:rPr>
        <w:t xml:space="preserve"> соавторстве) общим объёмом до </w:t>
      </w:r>
      <w:r w:rsidR="00B9547C">
        <w:rPr>
          <w:color w:val="000000"/>
          <w:kern w:val="28"/>
          <w:szCs w:val="28"/>
        </w:rPr>
        <w:t>6</w:t>
      </w:r>
      <w:r w:rsidRPr="00A91812">
        <w:rPr>
          <w:color w:val="000000"/>
          <w:kern w:val="28"/>
          <w:szCs w:val="28"/>
        </w:rPr>
        <w:t xml:space="preserve">-х страниц формата А4 (книжная ориентация), набранного в текстовом редакторе, совместимом с </w:t>
      </w:r>
      <w:r w:rsidRPr="00A91812">
        <w:rPr>
          <w:color w:val="000000"/>
          <w:kern w:val="28"/>
          <w:szCs w:val="28"/>
          <w:lang w:val="en-US"/>
        </w:rPr>
        <w:t>MS</w:t>
      </w:r>
      <w:r w:rsidRPr="00A91812">
        <w:rPr>
          <w:color w:val="000000"/>
          <w:kern w:val="28"/>
          <w:szCs w:val="28"/>
        </w:rPr>
        <w:t xml:space="preserve"> </w:t>
      </w:r>
      <w:r w:rsidRPr="00A91812">
        <w:rPr>
          <w:color w:val="000000"/>
          <w:kern w:val="28"/>
          <w:szCs w:val="28"/>
          <w:lang w:val="en-US"/>
        </w:rPr>
        <w:t>Word</w:t>
      </w:r>
      <w:r w:rsidRPr="00A91812">
        <w:rPr>
          <w:color w:val="000000"/>
          <w:kern w:val="28"/>
          <w:szCs w:val="28"/>
        </w:rPr>
        <w:t xml:space="preserve">, шрифт </w:t>
      </w:r>
      <w:r w:rsidRPr="00A91812">
        <w:rPr>
          <w:color w:val="000000"/>
          <w:kern w:val="28"/>
          <w:szCs w:val="28"/>
          <w:lang w:val="en-US"/>
        </w:rPr>
        <w:t>Times</w:t>
      </w:r>
      <w:r w:rsidRPr="00A91812">
        <w:rPr>
          <w:color w:val="000000"/>
          <w:kern w:val="28"/>
          <w:szCs w:val="28"/>
        </w:rPr>
        <w:t xml:space="preserve"> </w:t>
      </w:r>
      <w:r w:rsidRPr="00A91812">
        <w:rPr>
          <w:color w:val="000000"/>
          <w:kern w:val="28"/>
          <w:szCs w:val="28"/>
          <w:lang w:val="en-US"/>
        </w:rPr>
        <w:t>New</w:t>
      </w:r>
      <w:r w:rsidRPr="00A91812">
        <w:rPr>
          <w:color w:val="000000"/>
          <w:kern w:val="28"/>
          <w:szCs w:val="28"/>
        </w:rPr>
        <w:t xml:space="preserve"> </w:t>
      </w:r>
      <w:r w:rsidRPr="00A91812">
        <w:rPr>
          <w:color w:val="000000"/>
          <w:kern w:val="28"/>
          <w:szCs w:val="28"/>
          <w:lang w:val="en-US"/>
        </w:rPr>
        <w:t>Roman</w:t>
      </w:r>
      <w:r w:rsidR="00A91812" w:rsidRPr="00A91812">
        <w:rPr>
          <w:color w:val="000000"/>
          <w:kern w:val="28"/>
          <w:szCs w:val="28"/>
        </w:rPr>
        <w:t>, размер 1</w:t>
      </w:r>
      <w:r w:rsidR="00B9547C">
        <w:rPr>
          <w:color w:val="000000"/>
          <w:kern w:val="28"/>
          <w:szCs w:val="28"/>
        </w:rPr>
        <w:t>4</w:t>
      </w:r>
      <w:r w:rsidRPr="00A91812">
        <w:rPr>
          <w:color w:val="000000"/>
          <w:kern w:val="28"/>
          <w:szCs w:val="28"/>
        </w:rPr>
        <w:t xml:space="preserve"> пт</w:t>
      </w:r>
      <w:r w:rsidR="00A91812" w:rsidRPr="00A91812">
        <w:rPr>
          <w:color w:val="000000"/>
          <w:kern w:val="28"/>
          <w:szCs w:val="28"/>
        </w:rPr>
        <w:t>.</w:t>
      </w:r>
      <w:r w:rsidR="002A7397">
        <w:rPr>
          <w:color w:val="000000"/>
          <w:kern w:val="28"/>
          <w:szCs w:val="28"/>
        </w:rPr>
        <w:t>, интервал</w:t>
      </w:r>
      <w:r w:rsidR="00A91812" w:rsidRPr="00A91812">
        <w:rPr>
          <w:color w:val="000000"/>
          <w:kern w:val="28"/>
          <w:szCs w:val="28"/>
        </w:rPr>
        <w:t xml:space="preserve"> </w:t>
      </w:r>
      <w:r w:rsidR="002A7397">
        <w:rPr>
          <w:color w:val="000000"/>
          <w:kern w:val="28"/>
          <w:szCs w:val="28"/>
        </w:rPr>
        <w:t>одинарный</w:t>
      </w:r>
      <w:r w:rsidR="00B9547C">
        <w:rPr>
          <w:color w:val="000000"/>
          <w:kern w:val="28"/>
          <w:szCs w:val="28"/>
        </w:rPr>
        <w:t xml:space="preserve"> (объем текста – не менее 1</w:t>
      </w:r>
      <w:r w:rsidR="00954987">
        <w:rPr>
          <w:color w:val="000000"/>
          <w:kern w:val="28"/>
          <w:szCs w:val="28"/>
        </w:rPr>
        <w:t>0</w:t>
      </w:r>
      <w:r w:rsidR="00B9547C">
        <w:rPr>
          <w:color w:val="000000"/>
          <w:kern w:val="28"/>
          <w:szCs w:val="28"/>
        </w:rPr>
        <w:t xml:space="preserve"> тысяч знаков и не более 1</w:t>
      </w:r>
      <w:r w:rsidR="00954987">
        <w:rPr>
          <w:color w:val="000000"/>
          <w:kern w:val="28"/>
          <w:szCs w:val="28"/>
        </w:rPr>
        <w:t>4</w:t>
      </w:r>
      <w:r w:rsidR="00B9547C">
        <w:rPr>
          <w:color w:val="000000"/>
          <w:kern w:val="28"/>
          <w:szCs w:val="28"/>
        </w:rPr>
        <w:t xml:space="preserve"> тысяч знаков с пробелами</w:t>
      </w:r>
      <w:r w:rsidR="00F85163">
        <w:rPr>
          <w:color w:val="000000"/>
          <w:kern w:val="28"/>
          <w:szCs w:val="28"/>
        </w:rPr>
        <w:t xml:space="preserve">, в объем </w:t>
      </w:r>
      <w:r w:rsidR="00A102EE">
        <w:rPr>
          <w:color w:val="000000"/>
          <w:kern w:val="28"/>
          <w:szCs w:val="28"/>
        </w:rPr>
        <w:t>текста</w:t>
      </w:r>
      <w:r w:rsidR="00F85163">
        <w:rPr>
          <w:color w:val="000000"/>
          <w:kern w:val="28"/>
          <w:szCs w:val="28"/>
        </w:rPr>
        <w:t xml:space="preserve"> включается</w:t>
      </w:r>
      <w:r w:rsidR="00A102EE">
        <w:rPr>
          <w:color w:val="000000"/>
          <w:kern w:val="28"/>
          <w:szCs w:val="28"/>
        </w:rPr>
        <w:t xml:space="preserve"> название, аннотация и ключевые слова на русском/белорусском и английском языках</w:t>
      </w:r>
      <w:r w:rsidR="00B9547C">
        <w:rPr>
          <w:color w:val="000000"/>
          <w:kern w:val="28"/>
          <w:szCs w:val="28"/>
        </w:rPr>
        <w:t>)</w:t>
      </w:r>
      <w:r w:rsidR="002A7397">
        <w:rPr>
          <w:color w:val="000000"/>
          <w:kern w:val="28"/>
          <w:szCs w:val="28"/>
        </w:rPr>
        <w:t>.</w:t>
      </w:r>
    </w:p>
    <w:p w14:paraId="07B137E1" w14:textId="77777777" w:rsidR="007B25C9" w:rsidRDefault="002E318F" w:rsidP="006A68AE">
      <w:pPr>
        <w:widowControl w:val="0"/>
        <w:spacing w:line="216" w:lineRule="auto"/>
        <w:rPr>
          <w:color w:val="000000"/>
          <w:kern w:val="28"/>
          <w:szCs w:val="28"/>
        </w:rPr>
      </w:pPr>
      <w:r w:rsidRPr="00A91812">
        <w:rPr>
          <w:color w:val="000000"/>
          <w:kern w:val="28"/>
          <w:szCs w:val="28"/>
        </w:rPr>
        <w:t xml:space="preserve">Подробнее требования и образец оформления материалов конференции представлены в </w:t>
      </w:r>
      <w:r w:rsidRPr="00231F57">
        <w:rPr>
          <w:color w:val="000000"/>
          <w:kern w:val="28"/>
          <w:szCs w:val="28"/>
        </w:rPr>
        <w:t>документе (</w:t>
      </w:r>
      <w:r w:rsidRPr="00231F57">
        <w:rPr>
          <w:color w:val="000000"/>
          <w:kern w:val="28"/>
          <w:szCs w:val="28"/>
          <w:lang w:val="be-BY"/>
        </w:rPr>
        <w:t xml:space="preserve">Требования к оформлению </w:t>
      </w:r>
      <w:r w:rsidR="004E15FB">
        <w:rPr>
          <w:color w:val="000000"/>
          <w:kern w:val="28"/>
          <w:szCs w:val="28"/>
          <w:lang w:val="be-BY"/>
        </w:rPr>
        <w:t>сборника статей конфренции</w:t>
      </w:r>
      <w:r>
        <w:rPr>
          <w:color w:val="000000"/>
          <w:kern w:val="28"/>
          <w:szCs w:val="28"/>
          <w:lang w:val="be-BY"/>
        </w:rPr>
        <w:t>.</w:t>
      </w:r>
      <w:r>
        <w:rPr>
          <w:color w:val="000000"/>
          <w:kern w:val="28"/>
          <w:szCs w:val="28"/>
          <w:lang w:val="en-US"/>
        </w:rPr>
        <w:t>docx</w:t>
      </w:r>
      <w:r w:rsidRPr="00231F57">
        <w:rPr>
          <w:color w:val="000000"/>
          <w:kern w:val="28"/>
          <w:szCs w:val="28"/>
        </w:rPr>
        <w:t>).</w:t>
      </w:r>
    </w:p>
    <w:p w14:paraId="3210A419" w14:textId="77777777" w:rsidR="007B25C9" w:rsidRPr="007B25C9" w:rsidRDefault="007B25C9" w:rsidP="007B25C9">
      <w:pPr>
        <w:suppressAutoHyphens/>
        <w:ind w:firstLine="660"/>
        <w:rPr>
          <w:rFonts w:eastAsia="DejaVu Sans"/>
          <w:kern w:val="2"/>
          <w:szCs w:val="28"/>
          <w:lang w:eastAsia="zh-CN" w:bidi="hi-IN"/>
        </w:rPr>
      </w:pPr>
      <w:r w:rsidRPr="00D94D54">
        <w:rPr>
          <w:rFonts w:eastAsia="DejaVu Sans"/>
          <w:kern w:val="2"/>
          <w:szCs w:val="28"/>
          <w:lang w:val="be-BY" w:eastAsia="zh-CN" w:bidi="hi-IN"/>
        </w:rPr>
        <w:t>Справки по тел. +375 </w:t>
      </w:r>
      <w:r w:rsidRPr="007B25C9">
        <w:rPr>
          <w:rFonts w:eastAsia="DejaVu Sans"/>
          <w:kern w:val="2"/>
          <w:szCs w:val="28"/>
          <w:lang w:eastAsia="zh-CN" w:bidi="hi-IN"/>
        </w:rPr>
        <w:t>17</w:t>
      </w:r>
      <w:r w:rsidRPr="00D94D54">
        <w:rPr>
          <w:rFonts w:eastAsia="DejaVu Sans"/>
          <w:kern w:val="2"/>
          <w:szCs w:val="28"/>
          <w:lang w:val="be-BY" w:eastAsia="zh-CN" w:bidi="hi-IN"/>
        </w:rPr>
        <w:t> </w:t>
      </w:r>
      <w:r w:rsidRPr="007B25C9">
        <w:rPr>
          <w:rFonts w:eastAsia="DejaVu Sans"/>
          <w:kern w:val="2"/>
          <w:szCs w:val="28"/>
          <w:lang w:eastAsia="zh-CN" w:bidi="hi-IN"/>
        </w:rPr>
        <w:t>360</w:t>
      </w:r>
      <w:r w:rsidRPr="00D94D54">
        <w:rPr>
          <w:rFonts w:eastAsia="DejaVu Sans"/>
          <w:kern w:val="2"/>
          <w:szCs w:val="28"/>
          <w:lang w:val="be-BY" w:eastAsia="zh-CN" w:bidi="hi-IN"/>
        </w:rPr>
        <w:t> </w:t>
      </w:r>
      <w:r w:rsidRPr="007B25C9">
        <w:rPr>
          <w:rFonts w:eastAsia="DejaVu Sans"/>
          <w:kern w:val="2"/>
          <w:szCs w:val="28"/>
          <w:lang w:eastAsia="zh-CN" w:bidi="hi-IN"/>
        </w:rPr>
        <w:t>17</w:t>
      </w:r>
      <w:r w:rsidRPr="00D94D54">
        <w:rPr>
          <w:rFonts w:eastAsia="DejaVu Sans"/>
          <w:kern w:val="2"/>
          <w:szCs w:val="28"/>
          <w:lang w:val="be-BY" w:eastAsia="zh-CN" w:bidi="hi-IN"/>
        </w:rPr>
        <w:t> </w:t>
      </w:r>
      <w:r w:rsidRPr="007B25C9">
        <w:rPr>
          <w:rFonts w:eastAsia="DejaVu Sans"/>
          <w:kern w:val="2"/>
          <w:szCs w:val="28"/>
          <w:lang w:eastAsia="zh-CN" w:bidi="hi-IN"/>
        </w:rPr>
        <w:t>16</w:t>
      </w:r>
    </w:p>
    <w:p w14:paraId="437427D3" w14:textId="0E2AC1FF" w:rsidR="007B25C9" w:rsidRPr="00D94D54" w:rsidRDefault="007B25C9" w:rsidP="007B25C9">
      <w:pPr>
        <w:suppressAutoHyphens/>
        <w:ind w:firstLine="660"/>
        <w:rPr>
          <w:rFonts w:eastAsia="DejaVu Sans"/>
          <w:kern w:val="2"/>
          <w:szCs w:val="28"/>
          <w:lang w:eastAsia="zh-CN" w:bidi="hi-IN"/>
        </w:rPr>
      </w:pPr>
      <w:r w:rsidRPr="00D94D54">
        <w:rPr>
          <w:rFonts w:eastAsia="DejaVu Sans"/>
          <w:kern w:val="2"/>
          <w:szCs w:val="28"/>
          <w:lang w:eastAsia="zh-CN" w:bidi="hi-IN"/>
        </w:rPr>
        <w:t xml:space="preserve">или электронной почте: </w:t>
      </w:r>
      <w:hyperlink r:id="rId8" w:tgtFrame="_blank" w:history="1">
        <w:r w:rsidRPr="007B25C9">
          <w:rPr>
            <w:rFonts w:cs="Times New Roman"/>
            <w:color w:val="2E74B5" w:themeColor="accent1" w:themeShade="BF"/>
            <w:u w:val="single"/>
            <w:shd w:val="clear" w:color="auto" w:fill="FFFFFF"/>
          </w:rPr>
          <w:t>mediakonfer@gmail.com</w:t>
        </w:r>
      </w:hyperlink>
    </w:p>
    <w:p w14:paraId="10B8FFE6" w14:textId="34B95608" w:rsidR="0045179C" w:rsidRDefault="0045179C" w:rsidP="006A68AE">
      <w:pPr>
        <w:widowControl w:val="0"/>
        <w:spacing w:line="216" w:lineRule="auto"/>
        <w:rPr>
          <w:color w:val="000000"/>
          <w:kern w:val="28"/>
          <w:szCs w:val="28"/>
          <w:highlight w:val="cyan"/>
        </w:rPr>
      </w:pPr>
      <w:r>
        <w:rPr>
          <w:color w:val="000000"/>
          <w:kern w:val="28"/>
          <w:szCs w:val="28"/>
          <w:highlight w:val="cyan"/>
        </w:rPr>
        <w:br w:type="page"/>
      </w:r>
    </w:p>
    <w:p w14:paraId="4D439102" w14:textId="7DCD561C" w:rsidR="00757EE0" w:rsidRDefault="004E15FB" w:rsidP="00757EE0">
      <w:pPr>
        <w:jc w:val="center"/>
        <w:rPr>
          <w:b/>
        </w:rPr>
      </w:pPr>
      <w:r>
        <w:rPr>
          <w:b/>
        </w:rPr>
        <w:lastRenderedPageBreak/>
        <w:t>ТРЕБОВАНИЯ</w:t>
      </w:r>
    </w:p>
    <w:p w14:paraId="341EE8EC" w14:textId="7A5B9E89" w:rsidR="00757EE0" w:rsidRDefault="00757EE0" w:rsidP="00757EE0">
      <w:pPr>
        <w:jc w:val="center"/>
        <w:rPr>
          <w:b/>
        </w:rPr>
      </w:pPr>
      <w:r>
        <w:rPr>
          <w:b/>
        </w:rPr>
        <w:t xml:space="preserve">по оформлению текстов для опубликования в </w:t>
      </w:r>
    </w:p>
    <w:p w14:paraId="20DA6E7E" w14:textId="2C423CAF" w:rsidR="00757EE0" w:rsidRDefault="00757EE0" w:rsidP="00757EE0">
      <w:pPr>
        <w:jc w:val="center"/>
        <w:rPr>
          <w:b/>
        </w:rPr>
      </w:pPr>
      <w:r>
        <w:rPr>
          <w:b/>
        </w:rPr>
        <w:t>сборнике статей конференции «</w:t>
      </w:r>
      <w:r w:rsidRPr="0042581B">
        <w:rPr>
          <w:b/>
          <w:bCs/>
          <w:szCs w:val="28"/>
        </w:rPr>
        <w:t>Современное медиапространство: тенденции развития и практики изучения</w:t>
      </w:r>
      <w:r>
        <w:rPr>
          <w:b/>
          <w:bCs/>
          <w:szCs w:val="28"/>
        </w:rPr>
        <w:t>»</w:t>
      </w:r>
    </w:p>
    <w:p w14:paraId="76CD998F" w14:textId="77777777" w:rsidR="00757EE0" w:rsidRDefault="00757EE0" w:rsidP="00757EE0"/>
    <w:p w14:paraId="4888EF38" w14:textId="41A79CE6" w:rsidR="00757EE0" w:rsidRPr="00C141C6" w:rsidRDefault="00757EE0" w:rsidP="00757EE0">
      <w:r>
        <w:rPr>
          <w:b/>
        </w:rPr>
        <w:t xml:space="preserve">1. Объем представляемых </w:t>
      </w:r>
      <w:r w:rsidR="007B25C9">
        <w:rPr>
          <w:b/>
        </w:rPr>
        <w:t>текстов</w:t>
      </w:r>
      <w:r>
        <w:t xml:space="preserve"> должен составлять не менее 1</w:t>
      </w:r>
      <w:r w:rsidR="00E0515A">
        <w:t>0</w:t>
      </w:r>
      <w:r>
        <w:t>.000 и не более 1</w:t>
      </w:r>
      <w:r w:rsidR="00E0515A">
        <w:t>4</w:t>
      </w:r>
      <w:r>
        <w:t>.000 знаков (с пробелами).</w:t>
      </w:r>
      <w:r>
        <w:rPr>
          <w:color w:val="000000"/>
          <w:spacing w:val="-3"/>
        </w:rPr>
        <w:t xml:space="preserve"> Все статьи проходят обязательную проверку на уникальность текста. Допустимый процент уникальности установлен на уровне 70 %. </w:t>
      </w:r>
    </w:p>
    <w:p w14:paraId="1E240AC5" w14:textId="77777777" w:rsidR="00757EE0" w:rsidRDefault="00757EE0" w:rsidP="00757EE0">
      <w:pPr>
        <w:ind w:firstLine="0"/>
      </w:pPr>
    </w:p>
    <w:p w14:paraId="67BDDB7D" w14:textId="251692D4" w:rsidR="00757EE0" w:rsidRDefault="00757EE0" w:rsidP="00757EE0">
      <w:pPr>
        <w:rPr>
          <w:rFonts w:cs="Arial"/>
        </w:rPr>
      </w:pPr>
      <w:r>
        <w:t xml:space="preserve">2. </w:t>
      </w:r>
      <w:r>
        <w:rPr>
          <w:b/>
        </w:rPr>
        <w:t>Оформление рукописи</w:t>
      </w:r>
      <w:r>
        <w:t>. С</w:t>
      </w:r>
      <w:r>
        <w:rPr>
          <w:rFonts w:cs="Arial"/>
        </w:rPr>
        <w:t xml:space="preserve">татья должна быть набрана в </w:t>
      </w:r>
      <w:r w:rsidRPr="00C141C6">
        <w:t xml:space="preserve">редакторе </w:t>
      </w:r>
      <w:r w:rsidRPr="00C141C6">
        <w:rPr>
          <w:shd w:val="clear" w:color="auto" w:fill="FFFFFF"/>
        </w:rPr>
        <w:t>Microsoft </w:t>
      </w:r>
      <w:r w:rsidRPr="00C141C6">
        <w:t>Word 2003–2021</w:t>
      </w:r>
      <w:r>
        <w:rPr>
          <w:rFonts w:cs="Arial"/>
        </w:rPr>
        <w:t xml:space="preserve"> (размер шрифта – 14</w:t>
      </w:r>
      <w:r>
        <w:rPr>
          <w:rFonts w:cs="Arial"/>
          <w:lang w:val="en-US"/>
        </w:rPr>
        <w:t> </w:t>
      </w:r>
      <w:r>
        <w:rPr>
          <w:rFonts w:cs="Arial"/>
        </w:rPr>
        <w:t xml:space="preserve">кегль, гарнитура – Times New </w:t>
      </w:r>
      <w:proofErr w:type="spellStart"/>
      <w:r>
        <w:rPr>
          <w:rFonts w:cs="Arial"/>
        </w:rPr>
        <w:t>Roman</w:t>
      </w:r>
      <w:proofErr w:type="spellEnd"/>
      <w:r>
        <w:rPr>
          <w:rFonts w:cs="Arial"/>
        </w:rPr>
        <w:t xml:space="preserve">, межстрочный интервал – 1,0, отступ – 1,25). Поля документа: верхнее и нижнее – 2 см., правое – 1,5 см., левое – 3 см. </w:t>
      </w:r>
    </w:p>
    <w:p w14:paraId="799A45E4" w14:textId="4C65D8C1" w:rsidR="00757EE0" w:rsidRDefault="00757EE0" w:rsidP="00757EE0">
      <w:pPr>
        <w:rPr>
          <w:color w:val="000000"/>
          <w:spacing w:val="-3"/>
        </w:rPr>
      </w:pPr>
      <w:r>
        <w:rPr>
          <w:color w:val="000000"/>
          <w:spacing w:val="-3"/>
        </w:rPr>
        <w:t>2</w:t>
      </w:r>
      <w:r w:rsidRPr="00B6069A">
        <w:rPr>
          <w:color w:val="000000"/>
          <w:spacing w:val="-3"/>
        </w:rPr>
        <w:t>.1.</w:t>
      </w:r>
      <w:r w:rsidRPr="00B6069A">
        <w:rPr>
          <w:b/>
          <w:color w:val="000000"/>
          <w:spacing w:val="-3"/>
        </w:rPr>
        <w:t xml:space="preserve"> </w:t>
      </w:r>
      <w:r w:rsidRPr="00B6069A">
        <w:rPr>
          <w:color w:val="000000"/>
          <w:spacing w:val="-3"/>
        </w:rPr>
        <w:t>Статья обязательно</w:t>
      </w:r>
      <w:r w:rsidRPr="00B6069A">
        <w:rPr>
          <w:b/>
          <w:color w:val="000000"/>
          <w:spacing w:val="-3"/>
        </w:rPr>
        <w:t xml:space="preserve"> (!)</w:t>
      </w:r>
      <w:r>
        <w:rPr>
          <w:color w:val="000000"/>
          <w:spacing w:val="-3"/>
        </w:rPr>
        <w:t xml:space="preserve"> должна содержать </w:t>
      </w:r>
      <w:r>
        <w:rPr>
          <w:b/>
          <w:color w:val="000000"/>
          <w:spacing w:val="-3"/>
          <w:u w:val="single"/>
        </w:rPr>
        <w:t>индекс УДК,</w:t>
      </w:r>
      <w:r w:rsidRPr="00C141C6">
        <w:rPr>
          <w:b/>
          <w:color w:val="000000"/>
          <w:spacing w:val="-3"/>
        </w:rPr>
        <w:t xml:space="preserve"> </w:t>
      </w:r>
      <w:r w:rsidRPr="00C141C6">
        <w:rPr>
          <w:color w:val="000000"/>
          <w:spacing w:val="-3"/>
        </w:rPr>
        <w:t xml:space="preserve">который размещается на первой строке с выравниванием по левому краю (размер шрифта </w:t>
      </w:r>
      <w:r w:rsidRPr="00C141C6">
        <w:rPr>
          <w:rFonts w:cs="Arial"/>
        </w:rPr>
        <w:t>– 12</w:t>
      </w:r>
      <w:r w:rsidRPr="00C141C6">
        <w:rPr>
          <w:rFonts w:cs="Arial"/>
          <w:lang w:val="en-US"/>
        </w:rPr>
        <w:t> </w:t>
      </w:r>
      <w:r w:rsidRPr="00C141C6">
        <w:rPr>
          <w:rFonts w:cs="Arial"/>
        </w:rPr>
        <w:t xml:space="preserve">кегль, гарнитура – Times New </w:t>
      </w:r>
      <w:proofErr w:type="spellStart"/>
      <w:r w:rsidRPr="00C141C6">
        <w:rPr>
          <w:rFonts w:cs="Arial"/>
        </w:rPr>
        <w:t>Roman</w:t>
      </w:r>
      <w:proofErr w:type="spellEnd"/>
      <w:r w:rsidRPr="00C141C6">
        <w:rPr>
          <w:rFonts w:cs="Arial"/>
        </w:rPr>
        <w:t>, курсивный</w:t>
      </w:r>
      <w:r>
        <w:rPr>
          <w:rFonts w:cs="Arial"/>
        </w:rPr>
        <w:t xml:space="preserve"> шрифт, </w:t>
      </w:r>
      <w:r>
        <w:rPr>
          <w:color w:val="000000"/>
          <w:spacing w:val="-3"/>
        </w:rPr>
        <w:t>прописные буквы).</w:t>
      </w:r>
    </w:p>
    <w:p w14:paraId="2E7822DB" w14:textId="7FEB183E" w:rsidR="00757EE0" w:rsidRPr="00B6069A" w:rsidRDefault="00757EE0" w:rsidP="00757EE0">
      <w:pPr>
        <w:shd w:val="clear" w:color="auto" w:fill="FFFFFF"/>
        <w:rPr>
          <w:color w:val="000000"/>
          <w:spacing w:val="-3"/>
        </w:rPr>
      </w:pPr>
      <w:r>
        <w:rPr>
          <w:color w:val="000000"/>
          <w:spacing w:val="-3"/>
        </w:rPr>
        <w:t xml:space="preserve">2.2. Со следующей строки печатается </w:t>
      </w:r>
      <w:r w:rsidRPr="003039B5">
        <w:rPr>
          <w:b/>
          <w:color w:val="000000"/>
          <w:spacing w:val="-3"/>
          <w:u w:val="single"/>
        </w:rPr>
        <w:t>информация об авторе на русском языке</w:t>
      </w:r>
      <w:r w:rsidRPr="003039B5">
        <w:rPr>
          <w:b/>
          <w:color w:val="000000"/>
          <w:spacing w:val="-3"/>
        </w:rPr>
        <w:t xml:space="preserve">: </w:t>
      </w:r>
      <w:r>
        <w:rPr>
          <w:color w:val="000000"/>
          <w:spacing w:val="-3"/>
        </w:rPr>
        <w:t xml:space="preserve">инициалы и фамилия автора набираются прописными буквами </w:t>
      </w:r>
      <w:r>
        <w:rPr>
          <w:rFonts w:cs="Arial"/>
        </w:rPr>
        <w:t>обычным шрифтом, выравнивание по центру. Н</w:t>
      </w:r>
      <w:r>
        <w:rPr>
          <w:color w:val="000000"/>
          <w:spacing w:val="-3"/>
        </w:rPr>
        <w:t xml:space="preserve">а следующей строке курсивным шрифтом строчными буквами указывается </w:t>
      </w:r>
      <w:r w:rsidRPr="00AE35B6">
        <w:rPr>
          <w:color w:val="000000"/>
          <w:spacing w:val="-3"/>
        </w:rPr>
        <w:t>ученое звание и степень, полное название</w:t>
      </w:r>
      <w:r w:rsidRPr="0049758F">
        <w:rPr>
          <w:i/>
          <w:color w:val="000000"/>
          <w:spacing w:val="-3"/>
        </w:rPr>
        <w:t xml:space="preserve"> </w:t>
      </w:r>
      <w:r w:rsidRPr="00AE35B6">
        <w:rPr>
          <w:color w:val="000000"/>
          <w:spacing w:val="-3"/>
        </w:rPr>
        <w:t>учреждения (организации),</w:t>
      </w:r>
      <w:r>
        <w:rPr>
          <w:color w:val="000000"/>
          <w:spacing w:val="-3"/>
        </w:rPr>
        <w:t xml:space="preserve"> где работает автор, город, </w:t>
      </w:r>
      <w:r>
        <w:rPr>
          <w:color w:val="000000"/>
          <w:spacing w:val="-3"/>
          <w:lang w:val="en-US"/>
        </w:rPr>
        <w:t>e</w:t>
      </w:r>
      <w:r>
        <w:rPr>
          <w:color w:val="000000"/>
          <w:spacing w:val="-3"/>
        </w:rPr>
        <w:t>-</w:t>
      </w:r>
      <w:r>
        <w:rPr>
          <w:color w:val="000000"/>
          <w:spacing w:val="-3"/>
          <w:lang w:val="en-US"/>
        </w:rPr>
        <w:t>mail</w:t>
      </w:r>
      <w:r>
        <w:rPr>
          <w:color w:val="000000"/>
          <w:spacing w:val="-3"/>
        </w:rPr>
        <w:t xml:space="preserve"> (по желанию автора). Далее через абзацный отступ – </w:t>
      </w:r>
      <w:r w:rsidRPr="0049758F">
        <w:rPr>
          <w:b/>
          <w:color w:val="000000"/>
          <w:spacing w:val="-3"/>
          <w:u w:val="single"/>
        </w:rPr>
        <w:t>название статьи</w:t>
      </w:r>
      <w:r w:rsidRPr="0049758F">
        <w:rPr>
          <w:color w:val="000000"/>
          <w:spacing w:val="-3"/>
        </w:rPr>
        <w:t xml:space="preserve"> </w:t>
      </w:r>
      <w:r>
        <w:rPr>
          <w:color w:val="000000"/>
          <w:spacing w:val="-3"/>
        </w:rPr>
        <w:t>(</w:t>
      </w:r>
      <w:r w:rsidRPr="0049758F">
        <w:rPr>
          <w:color w:val="000000"/>
          <w:spacing w:val="-3"/>
        </w:rPr>
        <w:t>прописны</w:t>
      </w:r>
      <w:r>
        <w:rPr>
          <w:color w:val="000000"/>
          <w:spacing w:val="-3"/>
        </w:rPr>
        <w:t xml:space="preserve">е буквы, </w:t>
      </w:r>
      <w:r w:rsidRPr="0049758F">
        <w:rPr>
          <w:color w:val="000000"/>
          <w:spacing w:val="-3"/>
        </w:rPr>
        <w:t>полужирны</w:t>
      </w:r>
      <w:r>
        <w:rPr>
          <w:color w:val="000000"/>
          <w:spacing w:val="-3"/>
        </w:rPr>
        <w:t>й шрифт</w:t>
      </w:r>
      <w:r w:rsidRPr="0049758F">
        <w:rPr>
          <w:color w:val="000000"/>
          <w:spacing w:val="-3"/>
        </w:rPr>
        <w:t>, кегль 12, выравнивание по центру</w:t>
      </w:r>
      <w:r>
        <w:rPr>
          <w:color w:val="000000"/>
          <w:spacing w:val="-3"/>
        </w:rPr>
        <w:t>).</w:t>
      </w:r>
      <w:r w:rsidRPr="0049758F">
        <w:rPr>
          <w:color w:val="000000"/>
          <w:spacing w:val="-3"/>
        </w:rPr>
        <w:t xml:space="preserve"> </w:t>
      </w:r>
      <w:r>
        <w:rPr>
          <w:color w:val="000000"/>
          <w:spacing w:val="-6"/>
        </w:rPr>
        <w:t xml:space="preserve">На следующей строке через абзацный отступ печатается </w:t>
      </w:r>
      <w:r>
        <w:rPr>
          <w:b/>
          <w:color w:val="000000"/>
          <w:spacing w:val="-6"/>
          <w:u w:val="single"/>
        </w:rPr>
        <w:t>аннотация на русском языке</w:t>
      </w:r>
      <w:r>
        <w:rPr>
          <w:color w:val="000000"/>
          <w:spacing w:val="-6"/>
        </w:rPr>
        <w:t xml:space="preserve"> в объеме не более </w:t>
      </w:r>
      <w:r>
        <w:rPr>
          <w:b/>
          <w:bCs/>
          <w:color w:val="000000"/>
          <w:spacing w:val="1"/>
        </w:rPr>
        <w:t xml:space="preserve">50 </w:t>
      </w:r>
      <w:r>
        <w:rPr>
          <w:color w:val="000000"/>
          <w:spacing w:val="1"/>
        </w:rPr>
        <w:t xml:space="preserve">слов (обычный шрифт, выравнивание по </w:t>
      </w:r>
      <w:r>
        <w:rPr>
          <w:color w:val="000000"/>
          <w:spacing w:val="-3"/>
        </w:rPr>
        <w:t xml:space="preserve">ширине, 10-й кегль).  </w:t>
      </w:r>
    </w:p>
    <w:p w14:paraId="51DDFC1B" w14:textId="29028D3C" w:rsidR="00757EE0" w:rsidRDefault="00757EE0" w:rsidP="00757EE0">
      <w:pPr>
        <w:shd w:val="clear" w:color="auto" w:fill="FFFFFF"/>
        <w:rPr>
          <w:b/>
          <w:color w:val="000000"/>
          <w:spacing w:val="-1"/>
        </w:rPr>
      </w:pPr>
      <w:r>
        <w:rPr>
          <w:color w:val="000000"/>
          <w:spacing w:val="-1"/>
        </w:rPr>
        <w:t xml:space="preserve">Далее через абзацный отступ – </w:t>
      </w:r>
      <w:r w:rsidRPr="0049758F">
        <w:rPr>
          <w:b/>
          <w:color w:val="000000"/>
          <w:spacing w:val="-1"/>
          <w:u w:val="single"/>
        </w:rPr>
        <w:t>ключевые слова</w:t>
      </w:r>
      <w:r>
        <w:rPr>
          <w:color w:val="000000"/>
          <w:spacing w:val="-1"/>
        </w:rPr>
        <w:t xml:space="preserve"> (обычный шрифт, выравнивание по ширине,10-й кегль).</w:t>
      </w:r>
      <w:r w:rsidRPr="0035031B">
        <w:rPr>
          <w:color w:val="000000"/>
          <w:spacing w:val="-3"/>
        </w:rPr>
        <w:t xml:space="preserve"> </w:t>
      </w:r>
      <w:r>
        <w:rPr>
          <w:color w:val="000000"/>
          <w:spacing w:val="-3"/>
        </w:rPr>
        <w:t xml:space="preserve">Данный элемент статьи предваряется обозначением «Ключевые слова» (полужирный шрифт, курсив) с двоеточием и содержит </w:t>
      </w:r>
      <w:r w:rsidRPr="00AE35B6">
        <w:rPr>
          <w:b/>
          <w:color w:val="000000"/>
          <w:spacing w:val="-3"/>
        </w:rPr>
        <w:t>до 5</w:t>
      </w:r>
      <w:r w:rsidR="007A7B69">
        <w:rPr>
          <w:b/>
          <w:color w:val="000000"/>
          <w:spacing w:val="-3"/>
        </w:rPr>
        <w:t>-7</w:t>
      </w:r>
      <w:r w:rsidRPr="00AE35B6">
        <w:rPr>
          <w:b/>
          <w:color w:val="000000"/>
          <w:spacing w:val="-3"/>
        </w:rPr>
        <w:t xml:space="preserve"> слов.</w:t>
      </w:r>
    </w:p>
    <w:p w14:paraId="4C1D7BC3" w14:textId="31B6D4F4" w:rsidR="00757EE0" w:rsidRPr="00B6069A" w:rsidRDefault="00757EE0" w:rsidP="00757EE0">
      <w:pPr>
        <w:shd w:val="clear" w:color="auto" w:fill="FFFFFF"/>
        <w:rPr>
          <w:b/>
          <w:color w:val="000000"/>
          <w:spacing w:val="-1"/>
        </w:rPr>
      </w:pPr>
      <w:r>
        <w:rPr>
          <w:color w:val="000000"/>
          <w:spacing w:val="-1"/>
        </w:rPr>
        <w:t>2.</w:t>
      </w:r>
      <w:r w:rsidRPr="00B6069A">
        <w:rPr>
          <w:color w:val="000000"/>
          <w:spacing w:val="-1"/>
        </w:rPr>
        <w:t>3.</w:t>
      </w:r>
      <w:r>
        <w:rPr>
          <w:color w:val="000000"/>
          <w:spacing w:val="-3"/>
        </w:rPr>
        <w:t xml:space="preserve"> На следующей строке через абзацный отступ печатается</w:t>
      </w:r>
      <w:r>
        <w:rPr>
          <w:rFonts w:cs="Arial"/>
          <w:szCs w:val="20"/>
        </w:rPr>
        <w:t xml:space="preserve"> </w:t>
      </w:r>
      <w:r w:rsidRPr="003039B5">
        <w:rPr>
          <w:rFonts w:cs="Arial"/>
          <w:b/>
          <w:szCs w:val="20"/>
          <w:u w:val="single"/>
        </w:rPr>
        <w:t xml:space="preserve">информация об авторе на </w:t>
      </w:r>
      <w:r>
        <w:rPr>
          <w:rFonts w:cs="Arial"/>
          <w:b/>
          <w:szCs w:val="20"/>
          <w:u w:val="single"/>
        </w:rPr>
        <w:t xml:space="preserve">английском </w:t>
      </w:r>
      <w:r w:rsidRPr="003039B5">
        <w:rPr>
          <w:rFonts w:cs="Arial"/>
          <w:b/>
          <w:szCs w:val="20"/>
          <w:u w:val="single"/>
        </w:rPr>
        <w:t>языке</w:t>
      </w:r>
      <w:r>
        <w:rPr>
          <w:rFonts w:cs="Arial"/>
          <w:szCs w:val="20"/>
        </w:rPr>
        <w:t xml:space="preserve">: инициалы и фамилия автора набираются </w:t>
      </w:r>
      <w:r>
        <w:rPr>
          <w:color w:val="000000"/>
          <w:spacing w:val="-3"/>
        </w:rPr>
        <w:t>прописными</w:t>
      </w:r>
      <w:r>
        <w:rPr>
          <w:rFonts w:cs="Arial"/>
          <w:szCs w:val="20"/>
        </w:rPr>
        <w:t xml:space="preserve"> буквами обычным шрифтом, кегль 12, выравнивание по центру. </w:t>
      </w:r>
      <w:r>
        <w:rPr>
          <w:color w:val="000000"/>
          <w:spacing w:val="-3"/>
        </w:rPr>
        <w:t xml:space="preserve">На следующей строке курсивным шрифтом строчными буквами указывается </w:t>
      </w:r>
      <w:r w:rsidRPr="00AE35B6">
        <w:rPr>
          <w:color w:val="000000"/>
          <w:spacing w:val="-3"/>
        </w:rPr>
        <w:t>ученое звание и степень, полное название учреждения (организации), где</w:t>
      </w:r>
      <w:r>
        <w:rPr>
          <w:color w:val="000000"/>
          <w:spacing w:val="-3"/>
        </w:rPr>
        <w:t xml:space="preserve"> работает автор, город, </w:t>
      </w:r>
      <w:r>
        <w:rPr>
          <w:color w:val="000000"/>
          <w:spacing w:val="-3"/>
          <w:lang w:val="en-US"/>
        </w:rPr>
        <w:t>e</w:t>
      </w:r>
      <w:r>
        <w:rPr>
          <w:color w:val="000000"/>
          <w:spacing w:val="-3"/>
        </w:rPr>
        <w:t>-</w:t>
      </w:r>
      <w:r>
        <w:rPr>
          <w:color w:val="000000"/>
          <w:spacing w:val="-3"/>
          <w:lang w:val="en-US"/>
        </w:rPr>
        <w:t>mail</w:t>
      </w:r>
      <w:r>
        <w:rPr>
          <w:color w:val="000000"/>
          <w:spacing w:val="-3"/>
        </w:rPr>
        <w:t xml:space="preserve"> (по желанию автора). </w:t>
      </w:r>
      <w:r>
        <w:rPr>
          <w:rFonts w:cs="Arial"/>
          <w:szCs w:val="20"/>
        </w:rPr>
        <w:t xml:space="preserve">Далее через абзацный отступ – </w:t>
      </w:r>
      <w:r w:rsidRPr="0049758F">
        <w:rPr>
          <w:rFonts w:cs="Arial"/>
          <w:b/>
          <w:szCs w:val="20"/>
          <w:u w:val="single"/>
        </w:rPr>
        <w:t>название статьи</w:t>
      </w:r>
      <w:r>
        <w:rPr>
          <w:rFonts w:cs="Arial"/>
          <w:b/>
          <w:szCs w:val="20"/>
          <w:u w:val="single"/>
        </w:rPr>
        <w:t xml:space="preserve"> на английском языке</w:t>
      </w:r>
      <w:r>
        <w:rPr>
          <w:rFonts w:cs="Arial"/>
          <w:szCs w:val="20"/>
        </w:rPr>
        <w:t xml:space="preserve"> </w:t>
      </w:r>
      <w:r w:rsidRPr="0049758F">
        <w:rPr>
          <w:color w:val="000000"/>
          <w:spacing w:val="-3"/>
        </w:rPr>
        <w:t xml:space="preserve">(прописные буквы, полужирный шрифт, кегль 12, выравнивание по центру). </w:t>
      </w:r>
      <w:r w:rsidRPr="0049758F">
        <w:rPr>
          <w:rFonts w:cs="Arial"/>
          <w:szCs w:val="20"/>
        </w:rPr>
        <w:t xml:space="preserve">На следующей строке через абзацный отступ печатается </w:t>
      </w:r>
      <w:r w:rsidRPr="0049758F">
        <w:rPr>
          <w:rFonts w:cs="Arial"/>
          <w:b/>
          <w:szCs w:val="20"/>
          <w:u w:val="single"/>
        </w:rPr>
        <w:t xml:space="preserve">аннотация на </w:t>
      </w:r>
      <w:r>
        <w:rPr>
          <w:rFonts w:cs="Arial"/>
          <w:b/>
          <w:szCs w:val="20"/>
          <w:u w:val="single"/>
        </w:rPr>
        <w:t xml:space="preserve">английском </w:t>
      </w:r>
      <w:r w:rsidRPr="0049758F">
        <w:rPr>
          <w:rFonts w:cs="Arial"/>
          <w:b/>
          <w:szCs w:val="20"/>
          <w:u w:val="single"/>
        </w:rPr>
        <w:t>языке</w:t>
      </w:r>
      <w:r w:rsidRPr="0035031B">
        <w:rPr>
          <w:rFonts w:cs="Arial"/>
          <w:b/>
          <w:szCs w:val="20"/>
        </w:rPr>
        <w:t xml:space="preserve"> </w:t>
      </w:r>
      <w:r w:rsidRPr="0035031B">
        <w:rPr>
          <w:rFonts w:cs="Arial"/>
          <w:szCs w:val="20"/>
        </w:rPr>
        <w:t>(обычный шрифт, выравнивание по ширине, 10</w:t>
      </w:r>
      <w:r>
        <w:rPr>
          <w:rFonts w:cs="Arial"/>
          <w:szCs w:val="20"/>
        </w:rPr>
        <w:t>-й</w:t>
      </w:r>
      <w:r w:rsidRPr="0035031B">
        <w:rPr>
          <w:rFonts w:cs="Arial"/>
          <w:szCs w:val="20"/>
        </w:rPr>
        <w:t xml:space="preserve"> кегль).   Далее через абзацный отступ – </w:t>
      </w:r>
      <w:r w:rsidRPr="0035031B">
        <w:rPr>
          <w:rFonts w:cs="Arial"/>
          <w:b/>
          <w:szCs w:val="20"/>
          <w:u w:val="single"/>
        </w:rPr>
        <w:t>ключевые слова</w:t>
      </w:r>
      <w:r>
        <w:rPr>
          <w:rFonts w:cs="Arial"/>
          <w:b/>
          <w:szCs w:val="20"/>
          <w:u w:val="single"/>
        </w:rPr>
        <w:t xml:space="preserve"> на английском языке</w:t>
      </w:r>
      <w:r w:rsidRPr="0035031B">
        <w:rPr>
          <w:rFonts w:cs="Arial"/>
          <w:szCs w:val="20"/>
        </w:rPr>
        <w:t xml:space="preserve"> (обычный шрифт, выравнивание по ширине,10</w:t>
      </w:r>
      <w:r>
        <w:rPr>
          <w:rFonts w:cs="Arial"/>
          <w:szCs w:val="20"/>
        </w:rPr>
        <w:t>-й</w:t>
      </w:r>
      <w:r w:rsidRPr="0035031B">
        <w:rPr>
          <w:rFonts w:cs="Arial"/>
          <w:szCs w:val="20"/>
        </w:rPr>
        <w:t xml:space="preserve"> кегль). </w:t>
      </w:r>
      <w:r w:rsidRPr="0035031B">
        <w:rPr>
          <w:rFonts w:cs="Arial"/>
          <w:szCs w:val="20"/>
        </w:rPr>
        <w:lastRenderedPageBreak/>
        <w:t>Данный элемент статьи предваряется обозначением «Ключевые слова» (</w:t>
      </w:r>
      <w:r>
        <w:rPr>
          <w:rFonts w:cs="Arial"/>
          <w:szCs w:val="20"/>
        </w:rPr>
        <w:t>полу</w:t>
      </w:r>
      <w:r w:rsidRPr="0035031B">
        <w:rPr>
          <w:rFonts w:cs="Arial"/>
          <w:szCs w:val="20"/>
        </w:rPr>
        <w:t>жирный шрифт, курсив) с двоеточием.</w:t>
      </w:r>
    </w:p>
    <w:p w14:paraId="2221CD85" w14:textId="019FCDB2" w:rsidR="00757EE0" w:rsidRDefault="00757EE0" w:rsidP="00757EE0">
      <w:pPr>
        <w:shd w:val="clear" w:color="auto" w:fill="FFFFFF"/>
        <w:rPr>
          <w:rFonts w:cs="Arial"/>
          <w:szCs w:val="20"/>
        </w:rPr>
      </w:pPr>
      <w:r>
        <w:rPr>
          <w:color w:val="000000"/>
          <w:spacing w:val="-1"/>
        </w:rPr>
        <w:t xml:space="preserve">2.4. Далее через абзацный отступ идет </w:t>
      </w:r>
      <w:r w:rsidRPr="0049758F">
        <w:rPr>
          <w:b/>
          <w:color w:val="000000"/>
          <w:spacing w:val="-1"/>
        </w:rPr>
        <w:t>основной текст статьи.</w:t>
      </w:r>
      <w:r>
        <w:rPr>
          <w:color w:val="000000"/>
          <w:spacing w:val="-1"/>
        </w:rPr>
        <w:t xml:space="preserve"> </w:t>
      </w:r>
      <w:r>
        <w:t xml:space="preserve">В конце статьи после абзацного отступа дается </w:t>
      </w:r>
      <w:r>
        <w:rPr>
          <w:rFonts w:cs="Arial"/>
          <w:szCs w:val="20"/>
        </w:rPr>
        <w:t xml:space="preserve">список использованных источников в соответствии с требованиями ВАК. </w:t>
      </w:r>
    </w:p>
    <w:p w14:paraId="05D62D74" w14:textId="77777777" w:rsidR="00757EE0" w:rsidRDefault="00757EE0" w:rsidP="00757EE0">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757EE0" w14:paraId="33A97409" w14:textId="77777777" w:rsidTr="00E62AEA">
        <w:tc>
          <w:tcPr>
            <w:tcW w:w="10988" w:type="dxa"/>
          </w:tcPr>
          <w:p w14:paraId="049A6F38" w14:textId="77777777" w:rsidR="00757EE0" w:rsidRDefault="00757EE0" w:rsidP="00E62AEA">
            <w:pPr>
              <w:jc w:val="center"/>
              <w:rPr>
                <w:rFonts w:cs="Arial"/>
                <w:szCs w:val="20"/>
              </w:rPr>
            </w:pPr>
            <w:r>
              <w:t>ПРИМЕР ОФОРМЛЕНИЯ</w:t>
            </w:r>
          </w:p>
        </w:tc>
      </w:tr>
      <w:tr w:rsidR="00757EE0" w:rsidRPr="00757EE0" w14:paraId="399297C8" w14:textId="77777777" w:rsidTr="00E62AEA">
        <w:tc>
          <w:tcPr>
            <w:tcW w:w="10988" w:type="dxa"/>
          </w:tcPr>
          <w:p w14:paraId="06D55C0F" w14:textId="77777777" w:rsidR="00757EE0" w:rsidRDefault="00757EE0" w:rsidP="00E62AEA">
            <w:pPr>
              <w:rPr>
                <w:i/>
              </w:rPr>
            </w:pPr>
            <w:r>
              <w:rPr>
                <w:i/>
              </w:rPr>
              <w:t>УДК 316.334.2(476)</w:t>
            </w:r>
          </w:p>
          <w:p w14:paraId="4239564F" w14:textId="77777777" w:rsidR="00757EE0" w:rsidRDefault="00757EE0" w:rsidP="00E62AEA">
            <w:pPr>
              <w:rPr>
                <w:i/>
              </w:rPr>
            </w:pPr>
          </w:p>
          <w:p w14:paraId="2CB0EAA5" w14:textId="77777777" w:rsidR="00757EE0" w:rsidRDefault="00757EE0" w:rsidP="00E62AEA">
            <w:pPr>
              <w:jc w:val="center"/>
            </w:pPr>
            <w:r>
              <w:t>И.</w:t>
            </w:r>
            <w:r>
              <w:rPr>
                <w:lang w:val="en-US"/>
              </w:rPr>
              <w:t> </w:t>
            </w:r>
            <w:r>
              <w:t>И.</w:t>
            </w:r>
            <w:r>
              <w:rPr>
                <w:lang w:val="en-US"/>
              </w:rPr>
              <w:t> </w:t>
            </w:r>
            <w:r>
              <w:rPr>
                <w:caps/>
              </w:rPr>
              <w:t>Иванов</w:t>
            </w:r>
            <w:r>
              <w:t>,</w:t>
            </w:r>
          </w:p>
          <w:p w14:paraId="1A267C88" w14:textId="77777777" w:rsidR="00757EE0" w:rsidRDefault="00757EE0" w:rsidP="00E62AEA">
            <w:pPr>
              <w:jc w:val="center"/>
              <w:rPr>
                <w:i/>
              </w:rPr>
            </w:pPr>
            <w:r>
              <w:rPr>
                <w:i/>
              </w:rPr>
              <w:t>доктор социологических наук, профессор,</w:t>
            </w:r>
          </w:p>
          <w:p w14:paraId="518436E9" w14:textId="77777777" w:rsidR="00757EE0" w:rsidRDefault="00757EE0" w:rsidP="00E62AEA">
            <w:pPr>
              <w:jc w:val="center"/>
              <w:rPr>
                <w:i/>
              </w:rPr>
            </w:pPr>
            <w:r>
              <w:rPr>
                <w:i/>
              </w:rPr>
              <w:t xml:space="preserve">Институт социологии НАН Беларуси, г. Минск, </w:t>
            </w:r>
            <w:r>
              <w:rPr>
                <w:i/>
                <w:lang w:val="en-US"/>
              </w:rPr>
              <w:t>e</w:t>
            </w:r>
            <w:r>
              <w:rPr>
                <w:i/>
              </w:rPr>
              <w:t>-</w:t>
            </w:r>
            <w:r>
              <w:rPr>
                <w:i/>
                <w:lang w:val="en-US"/>
              </w:rPr>
              <w:t>mail</w:t>
            </w:r>
          </w:p>
          <w:p w14:paraId="583B69C0" w14:textId="77777777" w:rsidR="00757EE0" w:rsidRDefault="00757EE0" w:rsidP="00E62AEA">
            <w:pPr>
              <w:pStyle w:val="a3"/>
              <w:spacing w:before="0" w:beforeAutospacing="0" w:after="0" w:afterAutospacing="0"/>
              <w:jc w:val="center"/>
            </w:pPr>
          </w:p>
          <w:p w14:paraId="7A54D42C" w14:textId="77777777" w:rsidR="00757EE0" w:rsidRDefault="00757EE0" w:rsidP="00E62AEA">
            <w:pPr>
              <w:pStyle w:val="a3"/>
              <w:spacing w:before="0" w:beforeAutospacing="0" w:after="0" w:afterAutospacing="0"/>
              <w:jc w:val="center"/>
              <w:rPr>
                <w:b/>
                <w:caps/>
              </w:rPr>
            </w:pPr>
            <w:r>
              <w:rPr>
                <w:b/>
                <w:caps/>
              </w:rPr>
              <w:t>Название статьи</w:t>
            </w:r>
          </w:p>
          <w:p w14:paraId="235C8BA1" w14:textId="77777777" w:rsidR="00757EE0" w:rsidRDefault="00757EE0" w:rsidP="00E62AEA">
            <w:pPr>
              <w:pStyle w:val="a3"/>
              <w:spacing w:before="0" w:beforeAutospacing="0" w:after="0" w:afterAutospacing="0"/>
              <w:jc w:val="center"/>
            </w:pPr>
          </w:p>
          <w:p w14:paraId="30656BD7" w14:textId="77777777" w:rsidR="00757EE0" w:rsidRDefault="00757EE0" w:rsidP="00E62AEA">
            <w:pPr>
              <w:rPr>
                <w:sz w:val="20"/>
                <w:szCs w:val="20"/>
              </w:rPr>
            </w:pPr>
            <w:r>
              <w:rPr>
                <w:sz w:val="20"/>
                <w:szCs w:val="20"/>
              </w:rPr>
              <w:t>В статье представлен анализ _____________________________________________________________________. Показано, что _______________________________________________________________________________________ Выявлены проблемы, которые _______________________________________________________________________________.</w:t>
            </w:r>
          </w:p>
          <w:p w14:paraId="3DE6F477" w14:textId="77777777" w:rsidR="00757EE0" w:rsidRDefault="00757EE0" w:rsidP="00E62AEA">
            <w:pPr>
              <w:rPr>
                <w:sz w:val="20"/>
                <w:szCs w:val="20"/>
              </w:rPr>
            </w:pPr>
            <w:r w:rsidRPr="0035031B">
              <w:rPr>
                <w:b/>
                <w:i/>
                <w:sz w:val="20"/>
                <w:szCs w:val="20"/>
              </w:rPr>
              <w:t>Ключевые слова:</w:t>
            </w:r>
            <w:r>
              <w:rPr>
                <w:sz w:val="20"/>
                <w:szCs w:val="20"/>
              </w:rPr>
              <w:t xml:space="preserve"> _________________________________________________________________________.</w:t>
            </w:r>
          </w:p>
          <w:p w14:paraId="603D5F82" w14:textId="77777777" w:rsidR="00757EE0" w:rsidRDefault="00757EE0" w:rsidP="00E62AEA">
            <w:pPr>
              <w:jc w:val="center"/>
              <w:rPr>
                <w:b/>
              </w:rPr>
            </w:pPr>
          </w:p>
          <w:p w14:paraId="2D85D5BF" w14:textId="77777777" w:rsidR="00757EE0" w:rsidRPr="0035031B" w:rsidRDefault="00757EE0" w:rsidP="00E62AEA">
            <w:pPr>
              <w:pStyle w:val="a3"/>
              <w:spacing w:before="0" w:beforeAutospacing="0" w:after="0" w:afterAutospacing="0"/>
              <w:jc w:val="center"/>
            </w:pPr>
            <w:r w:rsidRPr="0035031B">
              <w:rPr>
                <w:lang w:val="en-US"/>
              </w:rPr>
              <w:t>I</w:t>
            </w:r>
            <w:r w:rsidRPr="0035031B">
              <w:t>.</w:t>
            </w:r>
            <w:r w:rsidRPr="0035031B">
              <w:rPr>
                <w:lang w:val="en-US"/>
              </w:rPr>
              <w:t> I</w:t>
            </w:r>
            <w:r w:rsidRPr="0035031B">
              <w:t>.</w:t>
            </w:r>
            <w:r w:rsidRPr="0035031B">
              <w:rPr>
                <w:lang w:val="en-US"/>
              </w:rPr>
              <w:t> IVANOV</w:t>
            </w:r>
            <w:r w:rsidRPr="0035031B">
              <w:t>,</w:t>
            </w:r>
          </w:p>
          <w:p w14:paraId="0265B9DC" w14:textId="77777777" w:rsidR="00757EE0" w:rsidRDefault="00757EE0" w:rsidP="00E62AEA">
            <w:pPr>
              <w:pStyle w:val="a3"/>
              <w:spacing w:before="0" w:beforeAutospacing="0" w:after="0" w:afterAutospacing="0"/>
              <w:jc w:val="center"/>
              <w:rPr>
                <w:lang w:val="en-US"/>
              </w:rPr>
            </w:pPr>
            <w:r>
              <w:rPr>
                <w:rStyle w:val="ac"/>
                <w:iCs w:val="0"/>
                <w:lang w:val="en-US"/>
              </w:rPr>
              <w:t>Doctor of Sociological Sciences, Professor,</w:t>
            </w:r>
          </w:p>
          <w:p w14:paraId="1397EC9D" w14:textId="77777777" w:rsidR="00757EE0" w:rsidRDefault="00757EE0" w:rsidP="00E62AEA">
            <w:pPr>
              <w:pStyle w:val="a3"/>
              <w:spacing w:before="0" w:beforeAutospacing="0" w:after="0" w:afterAutospacing="0"/>
              <w:jc w:val="center"/>
              <w:rPr>
                <w:lang w:val="en-US"/>
              </w:rPr>
            </w:pPr>
            <w:r>
              <w:rPr>
                <w:rStyle w:val="ac"/>
                <w:iCs w:val="0"/>
                <w:lang w:val="en-US"/>
              </w:rPr>
              <w:t>Institute of Sociology of NAS of Belarus, Minsk, e-mail</w:t>
            </w:r>
          </w:p>
          <w:p w14:paraId="465D05A6" w14:textId="77777777" w:rsidR="00757EE0" w:rsidRDefault="00757EE0" w:rsidP="00E62AEA">
            <w:pPr>
              <w:pStyle w:val="a3"/>
              <w:spacing w:before="0" w:beforeAutospacing="0" w:after="0" w:afterAutospacing="0"/>
              <w:jc w:val="center"/>
              <w:rPr>
                <w:lang w:val="en-US"/>
              </w:rPr>
            </w:pPr>
          </w:p>
          <w:p w14:paraId="79AE8E23" w14:textId="77777777" w:rsidR="00757EE0" w:rsidRDefault="00757EE0" w:rsidP="00E62AEA">
            <w:pPr>
              <w:autoSpaceDE w:val="0"/>
              <w:autoSpaceDN w:val="0"/>
              <w:adjustRightInd w:val="0"/>
              <w:jc w:val="center"/>
              <w:rPr>
                <w:b/>
                <w:caps/>
                <w:lang w:val="en-US"/>
              </w:rPr>
            </w:pPr>
            <w:r w:rsidRPr="00757EE0">
              <w:rPr>
                <w:b/>
                <w:caps/>
                <w:lang w:val="en-US"/>
              </w:rPr>
              <w:t>Title of the article</w:t>
            </w:r>
          </w:p>
          <w:p w14:paraId="388FD6F1" w14:textId="77777777" w:rsidR="00757EE0" w:rsidRDefault="00757EE0" w:rsidP="00E62AEA">
            <w:pPr>
              <w:autoSpaceDE w:val="0"/>
              <w:autoSpaceDN w:val="0"/>
              <w:adjustRightInd w:val="0"/>
              <w:jc w:val="center"/>
              <w:rPr>
                <w:rFonts w:cs="Times New Roman CYR"/>
                <w:b/>
                <w:bCs/>
                <w:lang w:val="en-US"/>
              </w:rPr>
            </w:pPr>
          </w:p>
          <w:p w14:paraId="0135A9B5" w14:textId="77777777" w:rsidR="00757EE0" w:rsidRDefault="00757EE0" w:rsidP="00E62AEA">
            <w:pPr>
              <w:pStyle w:val="a3"/>
              <w:spacing w:before="0" w:beforeAutospacing="0" w:after="0" w:afterAutospacing="0"/>
              <w:jc w:val="center"/>
              <w:rPr>
                <w:lang w:val="en-US"/>
              </w:rPr>
            </w:pPr>
          </w:p>
          <w:p w14:paraId="02BC232E" w14:textId="77777777" w:rsidR="00757EE0" w:rsidRPr="00757EE0" w:rsidRDefault="00757EE0" w:rsidP="00E62AEA">
            <w:pPr>
              <w:autoSpaceDE w:val="0"/>
              <w:autoSpaceDN w:val="0"/>
              <w:adjustRightInd w:val="0"/>
              <w:rPr>
                <w:sz w:val="20"/>
                <w:szCs w:val="20"/>
              </w:rPr>
            </w:pPr>
            <w:r>
              <w:rPr>
                <w:sz w:val="20"/>
                <w:szCs w:val="20"/>
                <w:lang w:val="en-US"/>
              </w:rPr>
              <w:t>The article presents an analysis _________________________________________________________</w:t>
            </w:r>
            <w:r>
              <w:rPr>
                <w:sz w:val="20"/>
                <w:szCs w:val="20"/>
                <w:lang w:val="en-US"/>
              </w:rPr>
              <w:br/>
              <w:t>It is shown that  __________________________________________________________________________. The</w:t>
            </w:r>
            <w:r w:rsidRPr="00757EE0">
              <w:rPr>
                <w:sz w:val="20"/>
                <w:szCs w:val="20"/>
              </w:rPr>
              <w:t xml:space="preserve"> </w:t>
            </w:r>
            <w:r>
              <w:rPr>
                <w:sz w:val="20"/>
                <w:szCs w:val="20"/>
                <w:lang w:val="en-US"/>
              </w:rPr>
              <w:t>revealed</w:t>
            </w:r>
            <w:r w:rsidRPr="00757EE0">
              <w:rPr>
                <w:sz w:val="20"/>
                <w:szCs w:val="20"/>
              </w:rPr>
              <w:t xml:space="preserve"> </w:t>
            </w:r>
            <w:r>
              <w:rPr>
                <w:sz w:val="20"/>
                <w:szCs w:val="20"/>
                <w:lang w:val="en-US"/>
              </w:rPr>
              <w:t>problems</w:t>
            </w:r>
            <w:r w:rsidRPr="00757EE0">
              <w:rPr>
                <w:sz w:val="20"/>
                <w:szCs w:val="20"/>
              </w:rPr>
              <w:t xml:space="preserve"> </w:t>
            </w:r>
            <w:r>
              <w:rPr>
                <w:sz w:val="20"/>
                <w:szCs w:val="20"/>
                <w:lang w:val="en-US"/>
              </w:rPr>
              <w:t>are</w:t>
            </w:r>
            <w:r w:rsidRPr="00757EE0">
              <w:rPr>
                <w:sz w:val="20"/>
                <w:szCs w:val="20"/>
              </w:rPr>
              <w:t xml:space="preserve"> _____________________________________.</w:t>
            </w:r>
          </w:p>
          <w:p w14:paraId="069E4573" w14:textId="77777777" w:rsidR="00757EE0" w:rsidRPr="00757EE0" w:rsidRDefault="00757EE0" w:rsidP="00E62AEA">
            <w:pPr>
              <w:autoSpaceDE w:val="0"/>
              <w:autoSpaceDN w:val="0"/>
              <w:adjustRightInd w:val="0"/>
              <w:rPr>
                <w:sz w:val="20"/>
                <w:szCs w:val="20"/>
              </w:rPr>
            </w:pPr>
            <w:r w:rsidRPr="0035031B">
              <w:rPr>
                <w:b/>
                <w:i/>
                <w:sz w:val="20"/>
                <w:szCs w:val="20"/>
                <w:lang w:val="en-US"/>
              </w:rPr>
              <w:t>Keywords</w:t>
            </w:r>
            <w:r w:rsidRPr="00757EE0">
              <w:rPr>
                <w:b/>
                <w:i/>
                <w:sz w:val="20"/>
                <w:szCs w:val="20"/>
              </w:rPr>
              <w:t>:</w:t>
            </w:r>
            <w:r w:rsidRPr="00757EE0">
              <w:rPr>
                <w:sz w:val="20"/>
                <w:szCs w:val="20"/>
              </w:rPr>
              <w:t xml:space="preserve"> _________________________________________________________________________.</w:t>
            </w:r>
          </w:p>
          <w:p w14:paraId="00DB126D" w14:textId="77777777" w:rsidR="00757EE0" w:rsidRPr="00757EE0" w:rsidRDefault="00757EE0" w:rsidP="00E62AEA">
            <w:pPr>
              <w:autoSpaceDE w:val="0"/>
              <w:autoSpaceDN w:val="0"/>
              <w:adjustRightInd w:val="0"/>
              <w:jc w:val="center"/>
              <w:rPr>
                <w:rFonts w:cs="Times New Roman CYR"/>
                <w:b/>
                <w:bCs/>
              </w:rPr>
            </w:pPr>
          </w:p>
          <w:p w14:paraId="6F5E88ED" w14:textId="77777777" w:rsidR="00757EE0" w:rsidRDefault="00757EE0" w:rsidP="00E62AEA">
            <w:pPr>
              <w:shd w:val="clear" w:color="auto" w:fill="FFFFFF"/>
            </w:pPr>
            <w:r>
              <w:t xml:space="preserve">Текст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r>
              <w:t xml:space="preserve"> </w:t>
            </w:r>
            <w:proofErr w:type="spellStart"/>
            <w:r>
              <w:t>текст</w:t>
            </w:r>
            <w:proofErr w:type="spellEnd"/>
          </w:p>
          <w:p w14:paraId="18B7EF16" w14:textId="77777777" w:rsidR="00757EE0" w:rsidRDefault="00757EE0" w:rsidP="00E62AEA">
            <w:pPr>
              <w:pStyle w:val="aa"/>
              <w:ind w:firstLine="709"/>
              <w:jc w:val="center"/>
              <w:rPr>
                <w:b/>
                <w:sz w:val="24"/>
                <w:szCs w:val="24"/>
                <w:highlight w:val="green"/>
              </w:rPr>
            </w:pPr>
          </w:p>
          <w:p w14:paraId="635BDA69" w14:textId="77777777" w:rsidR="00757EE0" w:rsidRDefault="00757EE0" w:rsidP="00E62AEA">
            <w:pPr>
              <w:pStyle w:val="aa"/>
              <w:jc w:val="center"/>
              <w:rPr>
                <w:b/>
                <w:sz w:val="24"/>
                <w:szCs w:val="24"/>
              </w:rPr>
            </w:pPr>
            <w:r>
              <w:rPr>
                <w:b/>
                <w:sz w:val="24"/>
                <w:szCs w:val="24"/>
              </w:rPr>
              <w:t>Список использованных источников</w:t>
            </w:r>
          </w:p>
          <w:p w14:paraId="55D6C98E" w14:textId="77777777" w:rsidR="00757EE0" w:rsidRDefault="00757EE0" w:rsidP="00E62AEA">
            <w:pPr>
              <w:pStyle w:val="aa"/>
              <w:ind w:firstLine="709"/>
              <w:jc w:val="center"/>
              <w:rPr>
                <w:b/>
                <w:sz w:val="24"/>
                <w:szCs w:val="24"/>
              </w:rPr>
            </w:pPr>
          </w:p>
          <w:p w14:paraId="79E74D6F" w14:textId="3871FA80" w:rsidR="00757EE0" w:rsidRPr="007B25C9" w:rsidRDefault="00757EE0" w:rsidP="007B25C9">
            <w:pPr>
              <w:rPr>
                <w:szCs w:val="20"/>
              </w:rPr>
            </w:pPr>
            <w:r>
              <w:rPr>
                <w:szCs w:val="20"/>
              </w:rPr>
              <w:lastRenderedPageBreak/>
              <w:t xml:space="preserve">1. </w:t>
            </w:r>
            <w:r>
              <w:rPr>
                <w:i/>
                <w:szCs w:val="20"/>
              </w:rPr>
              <w:t>Соколова, Г. Н.</w:t>
            </w:r>
            <w:r>
              <w:rPr>
                <w:szCs w:val="20"/>
              </w:rPr>
              <w:t xml:space="preserve"> Модернизация как технологический и социальный феномен: Беларусь–Россия / Г. Н. Соколова. // Социол. </w:t>
            </w:r>
            <w:proofErr w:type="spellStart"/>
            <w:r>
              <w:rPr>
                <w:szCs w:val="20"/>
              </w:rPr>
              <w:t>исслед</w:t>
            </w:r>
            <w:proofErr w:type="spellEnd"/>
            <w:r>
              <w:rPr>
                <w:szCs w:val="20"/>
              </w:rPr>
              <w:t>. – 2012. – № 5. – С. 3–12.</w:t>
            </w:r>
          </w:p>
        </w:tc>
      </w:tr>
    </w:tbl>
    <w:p w14:paraId="47D5A242" w14:textId="77777777" w:rsidR="00757EE0" w:rsidRPr="00757EE0" w:rsidRDefault="00757EE0" w:rsidP="00757EE0">
      <w:pPr>
        <w:shd w:val="clear" w:color="auto" w:fill="FFFFFF"/>
        <w:rPr>
          <w:b/>
        </w:rPr>
      </w:pPr>
    </w:p>
    <w:p w14:paraId="69BE8635" w14:textId="033D7998" w:rsidR="00757EE0" w:rsidRDefault="00757EE0" w:rsidP="00757EE0">
      <w:pPr>
        <w:shd w:val="clear" w:color="auto" w:fill="FFFFFF"/>
      </w:pPr>
      <w:r>
        <w:rPr>
          <w:b/>
        </w:rPr>
        <w:t>3. Оформление формул.</w:t>
      </w:r>
      <w:r>
        <w:t xml:space="preserve"> </w:t>
      </w:r>
    </w:p>
    <w:p w14:paraId="4D2F7CFD" w14:textId="77777777" w:rsidR="00757EE0" w:rsidRDefault="00757EE0" w:rsidP="00757EE0">
      <w:pPr>
        <w:shd w:val="clear" w:color="auto" w:fill="FFFFFF"/>
      </w:pPr>
      <w:r>
        <w:t xml:space="preserve">При наборе формул следует использовать формульный редактор </w:t>
      </w:r>
      <w:r>
        <w:rPr>
          <w:lang w:val="en-US"/>
        </w:rPr>
        <w:t>Word</w:t>
      </w:r>
      <w:r>
        <w:t xml:space="preserve"> или </w:t>
      </w:r>
      <w:proofErr w:type="spellStart"/>
      <w:r>
        <w:rPr>
          <w:lang w:val="en-US"/>
        </w:rPr>
        <w:t>Mathtape</w:t>
      </w:r>
      <w:proofErr w:type="spellEnd"/>
      <w:r>
        <w:t>. Вставку символов выполнять через меню «Вставка/символ». При одновременном использовании редактора формул и меню «Вставка/символ» обеспечить одинаковое начертание одних и тех же букв. Выключку вверх и вниз (С</w:t>
      </w:r>
      <w:r>
        <w:rPr>
          <w:vertAlign w:val="superscript"/>
        </w:rPr>
        <w:t>2</w:t>
      </w:r>
      <w:r>
        <w:t>, С</w:t>
      </w:r>
      <w:r>
        <w:rPr>
          <w:vertAlign w:val="subscript"/>
        </w:rPr>
        <w:t>2</w:t>
      </w:r>
      <w:r>
        <w:t>) выполнять через меню «Формат/шрифт/надстрочный или подстрочный» (выключка вверх или вниз). При наборе греческих символов и математических знаков использовать только гарнитуру «</w:t>
      </w:r>
      <w:r>
        <w:rPr>
          <w:lang w:val="en-US"/>
        </w:rPr>
        <w:t>Symbol</w:t>
      </w:r>
      <w:r>
        <w:t xml:space="preserve">» прямым начертанием, латинские буквы набираются </w:t>
      </w:r>
      <w:r>
        <w:rPr>
          <w:i/>
          <w:iCs/>
        </w:rPr>
        <w:t xml:space="preserve">курсивом. </w:t>
      </w:r>
      <w:r>
        <w:t>Если при наборе встречаются символы гарнитуры, установленной отдельно в вашу операционную систему, то она должна быть предоставлена вместе с текстовым материалом. Правильно набирать «№</w:t>
      </w:r>
      <w:r>
        <w:rPr>
          <w:lang w:val="en-US"/>
        </w:rPr>
        <w:t> </w:t>
      </w:r>
      <w:r>
        <w:t>34», «23 %», «34–68». Кавычки и скобки не разделяются от идущего в них текста. Если заключенный в кавычки текст идет курсивом или полужирным выделением, то кавычки идут тем же начертанием. Текстовые части формул («где», «откуда» и т.</w:t>
      </w:r>
      <w:r>
        <w:rPr>
          <w:lang w:val="en-US"/>
        </w:rPr>
        <w:t> </w:t>
      </w:r>
      <w:r>
        <w:t>д.) должны по гарнитуре и размеру шрифта совпадать с основным текстом.</w:t>
      </w:r>
    </w:p>
    <w:p w14:paraId="31DAD8AB" w14:textId="77777777" w:rsidR="00757EE0" w:rsidRDefault="00757EE0" w:rsidP="00757EE0">
      <w:pPr>
        <w:shd w:val="clear" w:color="auto" w:fill="FFFFFF"/>
      </w:pPr>
    </w:p>
    <w:p w14:paraId="33B6DB08" w14:textId="6E7DDFD2" w:rsidR="00757EE0" w:rsidRDefault="00757EE0" w:rsidP="00757EE0">
      <w:pPr>
        <w:shd w:val="clear" w:color="auto" w:fill="FFFFFF"/>
      </w:pPr>
      <w:r>
        <w:rPr>
          <w:b/>
        </w:rPr>
        <w:t>4. Оформление рисунков</w:t>
      </w:r>
      <w:r>
        <w:t>. Рисунки должны быть четкими, выполненными в черно-белых цветах. Текст на рисунках должен быть набран гарнитурой «</w:t>
      </w:r>
      <w:r>
        <w:rPr>
          <w:lang w:val="en-US"/>
        </w:rPr>
        <w:t>Arial</w:t>
      </w:r>
      <w:r>
        <w:t>». Подписи к рисункам размещаются под рисунком по центру (10-й кегль) следующим образом: «</w:t>
      </w:r>
      <w:r>
        <w:rPr>
          <w:sz w:val="20"/>
          <w:szCs w:val="20"/>
        </w:rPr>
        <w:t>Рис.1. Динамика заработной платы 2014–2017 гг., в рублях</w:t>
      </w:r>
      <w:r>
        <w:t xml:space="preserve">». Термин «рисунок» в тексте сокращается «рис. 1». </w:t>
      </w:r>
    </w:p>
    <w:p w14:paraId="08FDA39E" w14:textId="77777777" w:rsidR="00757EE0" w:rsidRDefault="00757EE0" w:rsidP="00757EE0">
      <w:pPr>
        <w:shd w:val="clear" w:color="auto" w:fill="FFFFFF"/>
      </w:pPr>
      <w:r>
        <w:t>Площадь рисунка должна быть не более 1/2 страницы (в диапазоне 100–150</w:t>
      </w:r>
      <w:r>
        <w:rPr>
          <w:lang w:val="en-US"/>
        </w:rPr>
        <w:t> </w:t>
      </w:r>
      <w:r>
        <w:t>см</w:t>
      </w:r>
      <w:r>
        <w:rPr>
          <w:vertAlign w:val="superscript"/>
        </w:rPr>
        <w:t>2</w:t>
      </w:r>
      <w:r>
        <w:t xml:space="preserve">). Нумерация рисунков и нумерация подписей к ним должны совпадать. </w:t>
      </w:r>
    </w:p>
    <w:p w14:paraId="057A927C" w14:textId="77777777" w:rsidR="00757EE0" w:rsidRDefault="00757EE0" w:rsidP="00757EE0">
      <w:pPr>
        <w:rPr>
          <w:u w:val="single"/>
        </w:rPr>
      </w:pPr>
      <w:r>
        <w:rPr>
          <w:u w:val="single"/>
        </w:rPr>
        <w:t xml:space="preserve">Рисунки, размещенные в тексте, так же представляются в виде отдельных файлов в формате </w:t>
      </w:r>
      <w:r>
        <w:rPr>
          <w:u w:val="single"/>
          <w:lang w:val="en-US"/>
        </w:rPr>
        <w:t>TIF</w:t>
      </w:r>
      <w:r>
        <w:rPr>
          <w:u w:val="single"/>
        </w:rPr>
        <w:t xml:space="preserve"> с разрешением 600 точек на дюйм.</w:t>
      </w:r>
    </w:p>
    <w:p w14:paraId="4A52475C" w14:textId="77777777" w:rsidR="00757EE0" w:rsidRDefault="00757EE0" w:rsidP="00757EE0"/>
    <w:p w14:paraId="5188639F" w14:textId="215DDBAB" w:rsidR="00757EE0" w:rsidRDefault="00757EE0" w:rsidP="00757EE0">
      <w:pPr>
        <w:rPr>
          <w:rFonts w:cs="Arial"/>
          <w:szCs w:val="20"/>
        </w:rPr>
      </w:pPr>
      <w:r>
        <w:rPr>
          <w:b/>
        </w:rPr>
        <w:t>5. Оформление таблиц.</w:t>
      </w:r>
      <w:r>
        <w:t xml:space="preserve"> </w:t>
      </w:r>
      <w:r>
        <w:rPr>
          <w:rFonts w:cs="Arial"/>
          <w:szCs w:val="20"/>
        </w:rPr>
        <w:t xml:space="preserve">Таблицы обязательно должны содержать заголовки. Термин «Таблица», ее номер набираются курсивом и отделяются от названия точкой, название таблицы набирается обычным шрифтом с полужирным начертанием (12 кегль). Заголовки таблицы размещаются над таблицей по центру и отделяются от таблицы абзацным отступом. Следует избегать повторения данных, содержащихся в таблицах и графиках, а также представления численных результатов одновременно в виде таблиц и графиков. Все данные в таблицах центрировать с помощью специальных команд. Для этого необходимо перейти в меню </w:t>
      </w:r>
      <w:r>
        <w:rPr>
          <w:szCs w:val="20"/>
        </w:rPr>
        <w:t>«</w:t>
      </w:r>
      <w:r>
        <w:rPr>
          <w:rFonts w:cs="Arial"/>
          <w:szCs w:val="20"/>
        </w:rPr>
        <w:t>Панель инструментов</w:t>
      </w:r>
      <w:r>
        <w:rPr>
          <w:szCs w:val="20"/>
        </w:rPr>
        <w:t>»</w:t>
      </w:r>
      <w:r>
        <w:rPr>
          <w:rFonts w:cs="Arial"/>
          <w:szCs w:val="20"/>
        </w:rPr>
        <w:t xml:space="preserve"> и выбрать </w:t>
      </w:r>
      <w:r>
        <w:rPr>
          <w:szCs w:val="20"/>
        </w:rPr>
        <w:t>«Н</w:t>
      </w:r>
      <w:r>
        <w:rPr>
          <w:rFonts w:cs="Arial"/>
          <w:szCs w:val="20"/>
        </w:rPr>
        <w:t>астройки/Команды/Таблицы</w:t>
      </w:r>
      <w:r>
        <w:rPr>
          <w:szCs w:val="20"/>
        </w:rPr>
        <w:t>», затем</w:t>
      </w:r>
      <w:r>
        <w:rPr>
          <w:rFonts w:cs="Arial"/>
          <w:szCs w:val="20"/>
        </w:rPr>
        <w:t xml:space="preserve"> выбрать </w:t>
      </w:r>
      <w:r>
        <w:rPr>
          <w:szCs w:val="20"/>
        </w:rPr>
        <w:t>«</w:t>
      </w:r>
      <w:r>
        <w:rPr>
          <w:rFonts w:cs="Arial"/>
          <w:szCs w:val="20"/>
        </w:rPr>
        <w:t>Центрировать по вертикали</w:t>
      </w:r>
      <w:r>
        <w:rPr>
          <w:szCs w:val="20"/>
        </w:rPr>
        <w:t>».</w:t>
      </w:r>
      <w:r>
        <w:rPr>
          <w:rFonts w:cs="Arial"/>
          <w:szCs w:val="20"/>
        </w:rPr>
        <w:t xml:space="preserve"> </w:t>
      </w:r>
    </w:p>
    <w:p w14:paraId="7862A45F" w14:textId="77777777" w:rsidR="00757EE0" w:rsidRDefault="00757EE0" w:rsidP="00757EE0">
      <w:pPr>
        <w:rPr>
          <w:rFonts w:cs="Arial"/>
          <w:szCs w:val="20"/>
        </w:rPr>
      </w:pPr>
    </w:p>
    <w:p w14:paraId="34E03E31" w14:textId="2C635FA9" w:rsidR="00757EE0" w:rsidRPr="007B25C9" w:rsidRDefault="00757EE0" w:rsidP="007B25C9">
      <w:pPr>
        <w:rPr>
          <w:rFonts w:cs="Arial"/>
          <w:szCs w:val="20"/>
          <w:u w:val="single"/>
        </w:rPr>
      </w:pPr>
      <w:r>
        <w:rPr>
          <w:rFonts w:cs="Arial"/>
          <w:szCs w:val="20"/>
          <w:u w:val="single"/>
        </w:rPr>
        <w:lastRenderedPageBreak/>
        <w:t>ПРИМЕР:</w:t>
      </w:r>
    </w:p>
    <w:p w14:paraId="43BD6A14" w14:textId="40843EA0" w:rsidR="00757EE0" w:rsidRPr="007B25C9" w:rsidRDefault="00757EE0" w:rsidP="007B25C9">
      <w:pPr>
        <w:jc w:val="center"/>
        <w:rPr>
          <w:rFonts w:cs="Arial"/>
          <w:b/>
          <w:szCs w:val="20"/>
        </w:rPr>
      </w:pPr>
      <w:r>
        <w:rPr>
          <w:rFonts w:cs="Arial"/>
          <w:i/>
          <w:szCs w:val="20"/>
        </w:rPr>
        <w:t>Таблица 1</w:t>
      </w:r>
      <w:r>
        <w:rPr>
          <w:rFonts w:cs="Arial"/>
          <w:b/>
          <w:szCs w:val="20"/>
        </w:rPr>
        <w:t>. Заработная плата по отраслям экономики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57EE0" w14:paraId="0FAB478C" w14:textId="77777777" w:rsidTr="00E62AEA">
        <w:trPr>
          <w:jc w:val="center"/>
        </w:trPr>
        <w:tc>
          <w:tcPr>
            <w:tcW w:w="4785" w:type="dxa"/>
            <w:vAlign w:val="center"/>
          </w:tcPr>
          <w:p w14:paraId="549B60F3" w14:textId="77777777" w:rsidR="00757EE0" w:rsidRDefault="00757EE0" w:rsidP="00E62AEA">
            <w:pPr>
              <w:jc w:val="center"/>
              <w:rPr>
                <w:rFonts w:cs="Arial"/>
                <w:szCs w:val="20"/>
              </w:rPr>
            </w:pPr>
            <w:r>
              <w:rPr>
                <w:rFonts w:cs="Arial"/>
                <w:szCs w:val="20"/>
              </w:rPr>
              <w:t>Отрасль экономики</w:t>
            </w:r>
          </w:p>
        </w:tc>
        <w:tc>
          <w:tcPr>
            <w:tcW w:w="4786" w:type="dxa"/>
            <w:vAlign w:val="center"/>
          </w:tcPr>
          <w:p w14:paraId="67E32264" w14:textId="77777777" w:rsidR="00757EE0" w:rsidRDefault="00757EE0" w:rsidP="00E62AEA">
            <w:pPr>
              <w:jc w:val="center"/>
              <w:rPr>
                <w:rFonts w:cs="Arial"/>
                <w:szCs w:val="20"/>
              </w:rPr>
            </w:pPr>
            <w:r>
              <w:rPr>
                <w:rFonts w:cs="Arial"/>
                <w:szCs w:val="20"/>
              </w:rPr>
              <w:t>Номинальная начисленная заработная плата, в руб.</w:t>
            </w:r>
          </w:p>
        </w:tc>
      </w:tr>
      <w:tr w:rsidR="00757EE0" w14:paraId="1E9983B5" w14:textId="77777777" w:rsidTr="00E62AEA">
        <w:trPr>
          <w:jc w:val="center"/>
        </w:trPr>
        <w:tc>
          <w:tcPr>
            <w:tcW w:w="4785" w:type="dxa"/>
          </w:tcPr>
          <w:p w14:paraId="38E48AF2" w14:textId="77777777" w:rsidR="00757EE0" w:rsidRDefault="00757EE0" w:rsidP="00E62AEA">
            <w:pPr>
              <w:rPr>
                <w:rFonts w:cs="Arial"/>
                <w:szCs w:val="20"/>
              </w:rPr>
            </w:pPr>
            <w:r>
              <w:rPr>
                <w:rFonts w:cs="Arial"/>
                <w:szCs w:val="20"/>
              </w:rPr>
              <w:t>Наука и образование</w:t>
            </w:r>
          </w:p>
        </w:tc>
        <w:tc>
          <w:tcPr>
            <w:tcW w:w="4786" w:type="dxa"/>
            <w:vAlign w:val="center"/>
          </w:tcPr>
          <w:p w14:paraId="32B32B86" w14:textId="77777777" w:rsidR="00757EE0" w:rsidRDefault="00757EE0" w:rsidP="00E62AEA">
            <w:pPr>
              <w:jc w:val="center"/>
              <w:rPr>
                <w:rFonts w:cs="Arial"/>
                <w:szCs w:val="20"/>
              </w:rPr>
            </w:pPr>
            <w:r>
              <w:rPr>
                <w:rFonts w:cs="Arial"/>
                <w:szCs w:val="20"/>
              </w:rPr>
              <w:t>700,00</w:t>
            </w:r>
          </w:p>
        </w:tc>
      </w:tr>
      <w:tr w:rsidR="00757EE0" w14:paraId="164EDCA4" w14:textId="77777777" w:rsidTr="00E62AEA">
        <w:trPr>
          <w:jc w:val="center"/>
        </w:trPr>
        <w:tc>
          <w:tcPr>
            <w:tcW w:w="4785" w:type="dxa"/>
          </w:tcPr>
          <w:p w14:paraId="025E69EF" w14:textId="77777777" w:rsidR="00757EE0" w:rsidRDefault="00757EE0" w:rsidP="00E62AEA">
            <w:pPr>
              <w:rPr>
                <w:rFonts w:cs="Arial"/>
                <w:szCs w:val="20"/>
              </w:rPr>
            </w:pPr>
          </w:p>
        </w:tc>
        <w:tc>
          <w:tcPr>
            <w:tcW w:w="4786" w:type="dxa"/>
            <w:vAlign w:val="center"/>
          </w:tcPr>
          <w:p w14:paraId="7B12AB9F" w14:textId="77777777" w:rsidR="00757EE0" w:rsidRDefault="00757EE0" w:rsidP="00E62AEA">
            <w:pPr>
              <w:jc w:val="center"/>
              <w:rPr>
                <w:rFonts w:cs="Arial"/>
                <w:szCs w:val="20"/>
              </w:rPr>
            </w:pPr>
          </w:p>
        </w:tc>
      </w:tr>
    </w:tbl>
    <w:p w14:paraId="6A733CF1" w14:textId="77777777" w:rsidR="00757EE0" w:rsidRDefault="00757EE0" w:rsidP="00757EE0">
      <w:pPr>
        <w:rPr>
          <w:rFonts w:cs="Arial"/>
          <w:szCs w:val="20"/>
        </w:rPr>
      </w:pPr>
    </w:p>
    <w:p w14:paraId="61F5E0AF" w14:textId="0A65DD65" w:rsidR="00757EE0" w:rsidRDefault="00757EE0" w:rsidP="00757EE0">
      <w:pPr>
        <w:rPr>
          <w:rFonts w:cs="Arial"/>
          <w:szCs w:val="20"/>
        </w:rPr>
      </w:pPr>
      <w:r>
        <w:rPr>
          <w:rFonts w:cs="Arial"/>
          <w:b/>
          <w:szCs w:val="20"/>
        </w:rPr>
        <w:t>6. Оформление ссылок.</w:t>
      </w:r>
      <w:r>
        <w:rPr>
          <w:rFonts w:cs="Arial"/>
          <w:szCs w:val="20"/>
        </w:rPr>
        <w:t xml:space="preserve"> </w:t>
      </w:r>
    </w:p>
    <w:p w14:paraId="30B9926F" w14:textId="77777777" w:rsidR="00757EE0" w:rsidRDefault="00757EE0" w:rsidP="00757EE0">
      <w:pPr>
        <w:rPr>
          <w:rFonts w:cs="Arial"/>
          <w:szCs w:val="20"/>
        </w:rPr>
      </w:pPr>
      <w:r>
        <w:rPr>
          <w:rFonts w:cs="Arial"/>
          <w:szCs w:val="20"/>
        </w:rPr>
        <w:t xml:space="preserve">Ссылки на источники даются в квадратных скобках [4, с. 201–222]. </w:t>
      </w:r>
    </w:p>
    <w:p w14:paraId="5A3385A3" w14:textId="77777777" w:rsidR="00757EE0" w:rsidRDefault="00757EE0" w:rsidP="00757EE0">
      <w:pPr>
        <w:rPr>
          <w:rFonts w:cs="Arial"/>
          <w:szCs w:val="20"/>
        </w:rPr>
      </w:pPr>
      <w:r>
        <w:rPr>
          <w:rFonts w:cs="Arial"/>
          <w:szCs w:val="20"/>
        </w:rPr>
        <w:t>Сам список использованных источников прилагается в конце статьи после абзацного отступа и должен быть назван термином «</w:t>
      </w:r>
      <w:r>
        <w:rPr>
          <w:b/>
        </w:rPr>
        <w:t>Список использованных источников</w:t>
      </w:r>
      <w:r>
        <w:rPr>
          <w:rFonts w:cs="Arial"/>
          <w:szCs w:val="20"/>
        </w:rPr>
        <w:t>», печатается полужирным шрифтом, 12 кегль, выравнивание по центру.</w:t>
      </w:r>
    </w:p>
    <w:p w14:paraId="059AABD7" w14:textId="77777777" w:rsidR="00757EE0" w:rsidRDefault="00757EE0" w:rsidP="00757EE0">
      <w:pPr>
        <w:rPr>
          <w:rFonts w:cs="Arial"/>
          <w:szCs w:val="20"/>
        </w:rPr>
      </w:pPr>
      <w:r>
        <w:rPr>
          <w:rFonts w:cs="Arial"/>
          <w:szCs w:val="20"/>
        </w:rPr>
        <w:t xml:space="preserve">Список использованных источников должен быть оформлен в соответствии с требованиями ВАК и набран прописными буквами, обычным шрифтом, 10 кегль, выравнивание по ширине. </w:t>
      </w:r>
    </w:p>
    <w:p w14:paraId="19BF009E" w14:textId="77777777" w:rsidR="00757EE0" w:rsidRDefault="00757EE0" w:rsidP="00757EE0">
      <w:pPr>
        <w:rPr>
          <w:rFonts w:cs="Arial"/>
          <w:szCs w:val="20"/>
        </w:rPr>
      </w:pPr>
      <w:r>
        <w:rPr>
          <w:rFonts w:cs="Arial"/>
          <w:szCs w:val="20"/>
        </w:rPr>
        <w:t>Образец оформления:</w:t>
      </w:r>
    </w:p>
    <w:p w14:paraId="4F877900" w14:textId="77777777" w:rsidR="00757EE0" w:rsidRDefault="00757EE0" w:rsidP="00757EE0">
      <w:pPr>
        <w:rPr>
          <w:rFonts w:cs="Arial"/>
          <w:szCs w:val="20"/>
        </w:rPr>
      </w:pPr>
      <w:r>
        <w:rPr>
          <w:rFonts w:cs="Arial"/>
          <w:b/>
          <w:i/>
          <w:szCs w:val="20"/>
        </w:rPr>
        <w:t>для книг</w:t>
      </w:r>
      <w:r>
        <w:rPr>
          <w:rFonts w:cs="Arial"/>
          <w:szCs w:val="20"/>
        </w:rPr>
        <w:t xml:space="preserve"> – ФИО авторов, полное название книги, место издания и издательство, год, страницы.</w:t>
      </w:r>
    </w:p>
    <w:p w14:paraId="1B39D968" w14:textId="77777777" w:rsidR="00757EE0" w:rsidRDefault="00757EE0" w:rsidP="00757EE0">
      <w:pPr>
        <w:rPr>
          <w:color w:val="000000"/>
          <w:szCs w:val="28"/>
          <w:u w:val="single"/>
        </w:rPr>
      </w:pPr>
      <w:r>
        <w:rPr>
          <w:color w:val="000000"/>
          <w:szCs w:val="28"/>
          <w:u w:val="single"/>
        </w:rPr>
        <w:t>ПРИМЕР.</w:t>
      </w:r>
    </w:p>
    <w:p w14:paraId="15562D8C" w14:textId="77777777" w:rsidR="00757EE0" w:rsidRDefault="00757EE0" w:rsidP="00757EE0">
      <w:pPr>
        <w:rPr>
          <w:color w:val="000000"/>
          <w:sz w:val="20"/>
          <w:szCs w:val="20"/>
        </w:rPr>
      </w:pPr>
      <w:r>
        <w:rPr>
          <w:i/>
          <w:color w:val="000000"/>
          <w:sz w:val="20"/>
          <w:szCs w:val="20"/>
        </w:rPr>
        <w:t>1. </w:t>
      </w:r>
      <w:proofErr w:type="spellStart"/>
      <w:r>
        <w:rPr>
          <w:i/>
          <w:color w:val="000000"/>
          <w:sz w:val="20"/>
          <w:szCs w:val="20"/>
        </w:rPr>
        <w:t>Бабосов</w:t>
      </w:r>
      <w:proofErr w:type="spellEnd"/>
      <w:r>
        <w:rPr>
          <w:i/>
          <w:color w:val="000000"/>
          <w:sz w:val="20"/>
          <w:szCs w:val="20"/>
        </w:rPr>
        <w:t>, Е. М.</w:t>
      </w:r>
      <w:r>
        <w:rPr>
          <w:color w:val="000000"/>
          <w:sz w:val="20"/>
          <w:szCs w:val="20"/>
        </w:rPr>
        <w:t xml:space="preserve"> Основы идеологии современного государства / Е. М. </w:t>
      </w:r>
      <w:proofErr w:type="spellStart"/>
      <w:r>
        <w:rPr>
          <w:color w:val="000000"/>
          <w:sz w:val="20"/>
          <w:szCs w:val="20"/>
        </w:rPr>
        <w:t>Бабосов</w:t>
      </w:r>
      <w:proofErr w:type="spellEnd"/>
      <w:r>
        <w:rPr>
          <w:color w:val="000000"/>
          <w:sz w:val="20"/>
          <w:szCs w:val="20"/>
        </w:rPr>
        <w:t xml:space="preserve">. – 3-е изд., </w:t>
      </w:r>
      <w:proofErr w:type="spellStart"/>
      <w:r>
        <w:rPr>
          <w:color w:val="000000"/>
          <w:sz w:val="20"/>
          <w:szCs w:val="20"/>
        </w:rPr>
        <w:t>перераб</w:t>
      </w:r>
      <w:proofErr w:type="spellEnd"/>
      <w:proofErr w:type="gramStart"/>
      <w:r>
        <w:rPr>
          <w:color w:val="000000"/>
          <w:sz w:val="20"/>
          <w:szCs w:val="20"/>
        </w:rPr>
        <w:t>.</w:t>
      </w:r>
      <w:proofErr w:type="gramEnd"/>
      <w:r>
        <w:rPr>
          <w:color w:val="000000"/>
          <w:sz w:val="20"/>
          <w:szCs w:val="20"/>
        </w:rPr>
        <w:t xml:space="preserve"> и доп. – Минск: </w:t>
      </w:r>
      <w:proofErr w:type="spellStart"/>
      <w:r>
        <w:rPr>
          <w:color w:val="000000"/>
          <w:sz w:val="20"/>
          <w:szCs w:val="20"/>
        </w:rPr>
        <w:t>Амалфея</w:t>
      </w:r>
      <w:proofErr w:type="spellEnd"/>
      <w:r>
        <w:rPr>
          <w:color w:val="000000"/>
          <w:sz w:val="20"/>
          <w:szCs w:val="20"/>
        </w:rPr>
        <w:t>, 2007. – 479 с.</w:t>
      </w:r>
    </w:p>
    <w:p w14:paraId="261E0145" w14:textId="77777777" w:rsidR="00757EE0" w:rsidRDefault="00757EE0" w:rsidP="00757EE0">
      <w:pPr>
        <w:rPr>
          <w:sz w:val="20"/>
          <w:szCs w:val="20"/>
        </w:rPr>
      </w:pPr>
      <w:r>
        <w:rPr>
          <w:i/>
          <w:sz w:val="20"/>
          <w:szCs w:val="20"/>
        </w:rPr>
        <w:t>2. Соколова, Г. Н.</w:t>
      </w:r>
      <w:r>
        <w:rPr>
          <w:sz w:val="20"/>
          <w:szCs w:val="20"/>
        </w:rPr>
        <w:t xml:space="preserve"> Рынок труда Республики Беларусь: экономические вызовы и социальные ответы / Г. Н. Соколова. – Минск: Белорус. наука, 2006. – 302 с.</w:t>
      </w:r>
    </w:p>
    <w:p w14:paraId="68236A63" w14:textId="77777777" w:rsidR="00757EE0" w:rsidRDefault="00757EE0" w:rsidP="00757EE0">
      <w:pPr>
        <w:rPr>
          <w:rFonts w:cs="Arial"/>
          <w:szCs w:val="20"/>
        </w:rPr>
      </w:pPr>
      <w:r>
        <w:rPr>
          <w:rFonts w:cs="Arial"/>
          <w:b/>
          <w:i/>
          <w:szCs w:val="20"/>
        </w:rPr>
        <w:t>для журнальных статей</w:t>
      </w:r>
      <w:r>
        <w:rPr>
          <w:rFonts w:cs="Arial"/>
          <w:szCs w:val="20"/>
        </w:rPr>
        <w:t xml:space="preserve"> (коллективных сборников и др.) – фамилия и инициалы авторов, после двух «косяков» – принятое сокращенное название издания, год, том, номер выпуска, страница.</w:t>
      </w:r>
    </w:p>
    <w:p w14:paraId="31B54C41" w14:textId="77777777" w:rsidR="00757EE0" w:rsidRDefault="00757EE0" w:rsidP="00757EE0">
      <w:pPr>
        <w:rPr>
          <w:color w:val="000000"/>
          <w:szCs w:val="28"/>
        </w:rPr>
      </w:pPr>
      <w:r>
        <w:rPr>
          <w:color w:val="000000"/>
          <w:szCs w:val="28"/>
          <w:u w:val="single"/>
        </w:rPr>
        <w:t>ПРИМЕР.</w:t>
      </w:r>
      <w:r>
        <w:rPr>
          <w:color w:val="000000"/>
          <w:szCs w:val="28"/>
        </w:rPr>
        <w:t xml:space="preserve"> </w:t>
      </w:r>
    </w:p>
    <w:p w14:paraId="133B2FDC" w14:textId="77777777" w:rsidR="00757EE0" w:rsidRDefault="00757EE0" w:rsidP="00757EE0">
      <w:pPr>
        <w:rPr>
          <w:rFonts w:cs="Arial"/>
          <w:sz w:val="20"/>
          <w:szCs w:val="20"/>
        </w:rPr>
      </w:pPr>
      <w:r>
        <w:rPr>
          <w:rFonts w:cs="Arial"/>
          <w:i/>
          <w:sz w:val="20"/>
          <w:szCs w:val="20"/>
        </w:rPr>
        <w:t>1. Соколова, Г. Н.</w:t>
      </w:r>
      <w:r>
        <w:rPr>
          <w:rFonts w:cs="Arial"/>
          <w:sz w:val="20"/>
          <w:szCs w:val="20"/>
        </w:rPr>
        <w:t xml:space="preserve"> Рыночные отношения в Беларуси: от эволюции к инновациям / Г. Н. Соколова // Социол. </w:t>
      </w:r>
      <w:proofErr w:type="spellStart"/>
      <w:r>
        <w:rPr>
          <w:rFonts w:cs="Arial"/>
          <w:sz w:val="20"/>
          <w:szCs w:val="20"/>
        </w:rPr>
        <w:t>исслед</w:t>
      </w:r>
      <w:proofErr w:type="spellEnd"/>
      <w:r>
        <w:rPr>
          <w:rFonts w:cs="Arial"/>
          <w:sz w:val="20"/>
          <w:szCs w:val="20"/>
        </w:rPr>
        <w:t>. – 2007. – № 2 (247). – С. 51–57.</w:t>
      </w:r>
    </w:p>
    <w:p w14:paraId="60A7C105" w14:textId="77777777" w:rsidR="00757EE0" w:rsidRDefault="00757EE0" w:rsidP="00757EE0">
      <w:pPr>
        <w:rPr>
          <w:rFonts w:cs="Arial"/>
          <w:sz w:val="20"/>
          <w:szCs w:val="20"/>
        </w:rPr>
      </w:pPr>
      <w:r>
        <w:rPr>
          <w:i/>
          <w:sz w:val="20"/>
          <w:szCs w:val="20"/>
        </w:rPr>
        <w:t>2. Шавель, С. А.</w:t>
      </w:r>
      <w:r>
        <w:rPr>
          <w:sz w:val="20"/>
          <w:szCs w:val="20"/>
        </w:rPr>
        <w:t xml:space="preserve"> Методологические основы оценки кадров в контексте инновационного развития / С. А. Шавель // Социология. – 2007. – № 3. – С. 69–87.</w:t>
      </w:r>
    </w:p>
    <w:p w14:paraId="1EA4BC34" w14:textId="77777777" w:rsidR="00757EE0" w:rsidRDefault="00757EE0" w:rsidP="00757EE0">
      <w:pPr>
        <w:rPr>
          <w:rFonts w:cs="Arial"/>
          <w:b/>
          <w:szCs w:val="28"/>
        </w:rPr>
      </w:pPr>
      <w:r>
        <w:rPr>
          <w:rFonts w:cs="Arial"/>
          <w:b/>
          <w:i/>
          <w:szCs w:val="28"/>
        </w:rPr>
        <w:t>для статистических и справочных изданий</w:t>
      </w:r>
      <w:r>
        <w:rPr>
          <w:rFonts w:cs="Arial"/>
          <w:b/>
          <w:szCs w:val="28"/>
        </w:rPr>
        <w:t>:</w:t>
      </w:r>
    </w:p>
    <w:p w14:paraId="30D4D322" w14:textId="77777777" w:rsidR="00757EE0" w:rsidRDefault="00757EE0" w:rsidP="00757EE0">
      <w:pPr>
        <w:rPr>
          <w:color w:val="000000"/>
          <w:szCs w:val="28"/>
        </w:rPr>
      </w:pPr>
      <w:r>
        <w:rPr>
          <w:color w:val="000000"/>
          <w:szCs w:val="28"/>
          <w:u w:val="single"/>
        </w:rPr>
        <w:t>ПРИМЕР.</w:t>
      </w:r>
      <w:r>
        <w:rPr>
          <w:color w:val="000000"/>
          <w:szCs w:val="28"/>
        </w:rPr>
        <w:t xml:space="preserve"> </w:t>
      </w:r>
    </w:p>
    <w:p w14:paraId="6FB49AB0" w14:textId="77777777" w:rsidR="00757EE0" w:rsidRDefault="00757EE0" w:rsidP="00757EE0">
      <w:pPr>
        <w:rPr>
          <w:sz w:val="20"/>
          <w:szCs w:val="20"/>
        </w:rPr>
      </w:pPr>
      <w:r>
        <w:rPr>
          <w:color w:val="000000"/>
          <w:szCs w:val="28"/>
        </w:rPr>
        <w:t>1. </w:t>
      </w:r>
      <w:r>
        <w:rPr>
          <w:sz w:val="20"/>
          <w:szCs w:val="20"/>
        </w:rPr>
        <w:t xml:space="preserve">Статистический ежегодник Республики Беларусь, 2006: стат. сб. / </w:t>
      </w:r>
      <w:proofErr w:type="spellStart"/>
      <w:r>
        <w:rPr>
          <w:sz w:val="20"/>
          <w:szCs w:val="20"/>
        </w:rPr>
        <w:t>Минстат</w:t>
      </w:r>
      <w:proofErr w:type="spellEnd"/>
      <w:r>
        <w:rPr>
          <w:sz w:val="20"/>
          <w:szCs w:val="20"/>
        </w:rPr>
        <w:t xml:space="preserve"> Республики Беларусь; </w:t>
      </w:r>
      <w:proofErr w:type="spellStart"/>
      <w:r>
        <w:rPr>
          <w:sz w:val="20"/>
          <w:szCs w:val="20"/>
        </w:rPr>
        <w:t>редкол</w:t>
      </w:r>
      <w:proofErr w:type="spellEnd"/>
      <w:r>
        <w:rPr>
          <w:sz w:val="20"/>
          <w:szCs w:val="20"/>
        </w:rPr>
        <w:t>.: В. И. </w:t>
      </w:r>
      <w:proofErr w:type="spellStart"/>
      <w:r>
        <w:rPr>
          <w:sz w:val="20"/>
          <w:szCs w:val="20"/>
        </w:rPr>
        <w:t>Зиновский</w:t>
      </w:r>
      <w:proofErr w:type="spellEnd"/>
      <w:r>
        <w:rPr>
          <w:sz w:val="20"/>
          <w:szCs w:val="20"/>
        </w:rPr>
        <w:t xml:space="preserve"> и [др.]. – Минск: УП </w:t>
      </w:r>
      <w:proofErr w:type="spellStart"/>
      <w:r>
        <w:rPr>
          <w:sz w:val="20"/>
          <w:szCs w:val="20"/>
        </w:rPr>
        <w:t>Минстата</w:t>
      </w:r>
      <w:proofErr w:type="spellEnd"/>
      <w:r>
        <w:rPr>
          <w:sz w:val="20"/>
          <w:szCs w:val="20"/>
        </w:rPr>
        <w:t xml:space="preserve"> «Главный вычислительный центр», 2006. – 615 с.</w:t>
      </w:r>
    </w:p>
    <w:p w14:paraId="7E9F3BE2" w14:textId="77777777" w:rsidR="00757EE0" w:rsidRDefault="00757EE0" w:rsidP="00757EE0">
      <w:pPr>
        <w:rPr>
          <w:szCs w:val="28"/>
        </w:rPr>
      </w:pPr>
      <w:r>
        <w:rPr>
          <w:b/>
          <w:i/>
          <w:szCs w:val="28"/>
        </w:rPr>
        <w:t>Ссылки на Интернет-источники</w:t>
      </w:r>
      <w:r>
        <w:rPr>
          <w:b/>
          <w:szCs w:val="28"/>
        </w:rPr>
        <w:t xml:space="preserve"> </w:t>
      </w:r>
      <w:r>
        <w:rPr>
          <w:szCs w:val="28"/>
        </w:rPr>
        <w:t>должны быть оформлены следующим образом:</w:t>
      </w:r>
    </w:p>
    <w:p w14:paraId="3DC9474F" w14:textId="77777777" w:rsidR="00757EE0" w:rsidRDefault="00757EE0" w:rsidP="00757EE0">
      <w:pPr>
        <w:rPr>
          <w:color w:val="000000"/>
          <w:szCs w:val="28"/>
        </w:rPr>
      </w:pPr>
      <w:r>
        <w:rPr>
          <w:color w:val="000000"/>
          <w:szCs w:val="28"/>
          <w:u w:val="single"/>
        </w:rPr>
        <w:t>ПРИМЕР.</w:t>
      </w:r>
      <w:r>
        <w:rPr>
          <w:color w:val="000000"/>
          <w:szCs w:val="28"/>
        </w:rPr>
        <w:t xml:space="preserve"> </w:t>
      </w:r>
    </w:p>
    <w:p w14:paraId="6DC1856D" w14:textId="35C38880" w:rsidR="00757EE0" w:rsidRPr="007B25C9" w:rsidRDefault="007B25C9" w:rsidP="007B25C9">
      <w:pPr>
        <w:ind w:firstLine="720"/>
        <w:rPr>
          <w:sz w:val="20"/>
          <w:szCs w:val="20"/>
        </w:rPr>
      </w:pPr>
      <w:r w:rsidRPr="007B25C9">
        <w:rPr>
          <w:color w:val="000000"/>
          <w:sz w:val="20"/>
          <w:szCs w:val="28"/>
        </w:rPr>
        <w:t>1.</w:t>
      </w:r>
      <w:r>
        <w:rPr>
          <w:sz w:val="20"/>
          <w:szCs w:val="20"/>
        </w:rPr>
        <w:t xml:space="preserve"> </w:t>
      </w:r>
      <w:r w:rsidR="00757EE0" w:rsidRPr="007B25C9">
        <w:rPr>
          <w:sz w:val="20"/>
          <w:szCs w:val="20"/>
        </w:rPr>
        <w:t xml:space="preserve">Основные направления социально-экономического развития Республики Беларусь на 2006–2015 годы. – Минск, 2006. [Электронный ресурс] – Режим доступа: </w:t>
      </w:r>
      <w:hyperlink r:id="rId9" w:history="1">
        <w:r w:rsidR="00757EE0" w:rsidRPr="007B25C9">
          <w:rPr>
            <w:rStyle w:val="a4"/>
            <w:color w:val="000000"/>
            <w:sz w:val="20"/>
            <w:szCs w:val="20"/>
          </w:rPr>
          <w:t>http://www.belisa.org.by/ru/news/stnews/official/cef385d6e30420d0.html. – Дата доступа: 08.05</w:t>
        </w:r>
      </w:hyperlink>
      <w:r w:rsidR="00757EE0" w:rsidRPr="007B25C9">
        <w:rPr>
          <w:color w:val="000000"/>
          <w:sz w:val="20"/>
          <w:szCs w:val="20"/>
        </w:rPr>
        <w:t>.2008</w:t>
      </w:r>
      <w:r w:rsidR="00757EE0" w:rsidRPr="007B25C9">
        <w:rPr>
          <w:sz w:val="20"/>
          <w:szCs w:val="20"/>
        </w:rPr>
        <w:t>.</w:t>
      </w:r>
    </w:p>
    <w:p w14:paraId="0A8D7FB9" w14:textId="77777777" w:rsidR="007B25C9" w:rsidRPr="007B25C9" w:rsidRDefault="007B25C9" w:rsidP="007B25C9">
      <w:pPr>
        <w:ind w:firstLine="0"/>
        <w:rPr>
          <w:rFonts w:cs="Arial"/>
        </w:rPr>
      </w:pPr>
    </w:p>
    <w:p w14:paraId="4A52933B" w14:textId="563B0D47" w:rsidR="00455349" w:rsidRPr="007B25C9" w:rsidRDefault="00757EE0" w:rsidP="007B25C9">
      <w:pPr>
        <w:ind w:firstLine="0"/>
        <w:jc w:val="center"/>
        <w:rPr>
          <w:u w:val="single"/>
        </w:rPr>
      </w:pPr>
      <w:r>
        <w:rPr>
          <w:rFonts w:cs="Arial"/>
          <w:b/>
          <w:u w:val="single"/>
        </w:rPr>
        <w:t xml:space="preserve">Статьи, оформленные с нарушением приведенных правил, </w:t>
      </w:r>
      <w:r w:rsidR="004E15FB">
        <w:rPr>
          <w:rFonts w:cs="Arial"/>
          <w:b/>
          <w:u w:val="single"/>
        </w:rPr>
        <w:t>Оргкомитетом</w:t>
      </w:r>
      <w:r>
        <w:rPr>
          <w:rFonts w:cs="Arial"/>
          <w:b/>
          <w:u w:val="single"/>
        </w:rPr>
        <w:t xml:space="preserve"> не принимаются!</w:t>
      </w:r>
    </w:p>
    <w:sectPr w:rsidR="00455349" w:rsidRPr="007B25C9" w:rsidSect="00906DB7">
      <w:pgSz w:w="12240" w:h="15840"/>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01"/>
    <w:family w:val="roman"/>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4E5"/>
    <w:multiLevelType w:val="hybridMultilevel"/>
    <w:tmpl w:val="9168E712"/>
    <w:lvl w:ilvl="0" w:tplc="5BCC2C8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81FC3"/>
    <w:multiLevelType w:val="hybridMultilevel"/>
    <w:tmpl w:val="9168E712"/>
    <w:lvl w:ilvl="0" w:tplc="5BCC2C8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115BD"/>
    <w:multiLevelType w:val="hybridMultilevel"/>
    <w:tmpl w:val="4D227AF8"/>
    <w:lvl w:ilvl="0" w:tplc="E20A3EDA">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1D5D58"/>
    <w:multiLevelType w:val="hybridMultilevel"/>
    <w:tmpl w:val="66704D3A"/>
    <w:lvl w:ilvl="0" w:tplc="5BCC2C8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4932C3"/>
    <w:multiLevelType w:val="hybridMultilevel"/>
    <w:tmpl w:val="66704D3A"/>
    <w:lvl w:ilvl="0" w:tplc="5BCC2C84">
      <w:start w:val="1"/>
      <w:numFmt w:val="decimal"/>
      <w:lvlText w:val="%1."/>
      <w:lvlJc w:val="left"/>
      <w:pPr>
        <w:ind w:left="928"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3C5A6C"/>
    <w:multiLevelType w:val="hybridMultilevel"/>
    <w:tmpl w:val="9168E712"/>
    <w:lvl w:ilvl="0" w:tplc="5BCC2C8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1E347D"/>
    <w:multiLevelType w:val="hybridMultilevel"/>
    <w:tmpl w:val="556C61F4"/>
    <w:lvl w:ilvl="0" w:tplc="E68AEAFC">
      <w:start w:val="1"/>
      <w:numFmt w:val="decimal"/>
      <w:lvlText w:val="%1."/>
      <w:lvlJc w:val="left"/>
      <w:pPr>
        <w:ind w:left="1069" w:hanging="360"/>
      </w:pPr>
      <w:rPr>
        <w:rFonts w:hint="default"/>
        <w:color w:val="000000"/>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950813519">
    <w:abstractNumId w:val="1"/>
  </w:num>
  <w:num w:numId="2" w16cid:durableId="1831676192">
    <w:abstractNumId w:val="5"/>
  </w:num>
  <w:num w:numId="3" w16cid:durableId="559250879">
    <w:abstractNumId w:val="2"/>
  </w:num>
  <w:num w:numId="4" w16cid:durableId="2017606809">
    <w:abstractNumId w:val="4"/>
  </w:num>
  <w:num w:numId="5" w16cid:durableId="1969581138">
    <w:abstractNumId w:val="0"/>
  </w:num>
  <w:num w:numId="6" w16cid:durableId="1361467111">
    <w:abstractNumId w:val="3"/>
  </w:num>
  <w:num w:numId="7" w16cid:durableId="1000428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50"/>
    <w:rsid w:val="000013C9"/>
    <w:rsid w:val="0001398B"/>
    <w:rsid w:val="00083F1F"/>
    <w:rsid w:val="00096A0A"/>
    <w:rsid w:val="000C0DD8"/>
    <w:rsid w:val="000D666E"/>
    <w:rsid w:val="000E57FA"/>
    <w:rsid w:val="001738D1"/>
    <w:rsid w:val="001A4736"/>
    <w:rsid w:val="002013D8"/>
    <w:rsid w:val="002232E8"/>
    <w:rsid w:val="00240DC7"/>
    <w:rsid w:val="00267EF8"/>
    <w:rsid w:val="00282D09"/>
    <w:rsid w:val="002A7397"/>
    <w:rsid w:val="002C3345"/>
    <w:rsid w:val="002D00B7"/>
    <w:rsid w:val="002E0C75"/>
    <w:rsid w:val="002E318F"/>
    <w:rsid w:val="003329EC"/>
    <w:rsid w:val="0037166F"/>
    <w:rsid w:val="00371C05"/>
    <w:rsid w:val="00396FDA"/>
    <w:rsid w:val="003A6A7A"/>
    <w:rsid w:val="003D5946"/>
    <w:rsid w:val="004146CF"/>
    <w:rsid w:val="00421C07"/>
    <w:rsid w:val="0042581B"/>
    <w:rsid w:val="00441CC8"/>
    <w:rsid w:val="00442A64"/>
    <w:rsid w:val="0045179C"/>
    <w:rsid w:val="00455349"/>
    <w:rsid w:val="0047055E"/>
    <w:rsid w:val="0048135C"/>
    <w:rsid w:val="00490442"/>
    <w:rsid w:val="004A3FBB"/>
    <w:rsid w:val="004B01A1"/>
    <w:rsid w:val="004C11F4"/>
    <w:rsid w:val="004D4D86"/>
    <w:rsid w:val="004E14A9"/>
    <w:rsid w:val="004E15FB"/>
    <w:rsid w:val="004E1EC0"/>
    <w:rsid w:val="004F1A58"/>
    <w:rsid w:val="00507EC4"/>
    <w:rsid w:val="00524839"/>
    <w:rsid w:val="00531486"/>
    <w:rsid w:val="005548FF"/>
    <w:rsid w:val="0056195F"/>
    <w:rsid w:val="00582B01"/>
    <w:rsid w:val="00587F14"/>
    <w:rsid w:val="00593788"/>
    <w:rsid w:val="005A7F54"/>
    <w:rsid w:val="005C0506"/>
    <w:rsid w:val="005F1B50"/>
    <w:rsid w:val="006020E2"/>
    <w:rsid w:val="006151D2"/>
    <w:rsid w:val="0063089B"/>
    <w:rsid w:val="006324E0"/>
    <w:rsid w:val="00660100"/>
    <w:rsid w:val="006A68AE"/>
    <w:rsid w:val="006B36B8"/>
    <w:rsid w:val="006C05D1"/>
    <w:rsid w:val="00725F0A"/>
    <w:rsid w:val="00757EE0"/>
    <w:rsid w:val="007718A7"/>
    <w:rsid w:val="0079153D"/>
    <w:rsid w:val="007A61E5"/>
    <w:rsid w:val="007A7B69"/>
    <w:rsid w:val="007B25C9"/>
    <w:rsid w:val="007B4FFF"/>
    <w:rsid w:val="007B50BE"/>
    <w:rsid w:val="007E2344"/>
    <w:rsid w:val="007E4CDB"/>
    <w:rsid w:val="00864000"/>
    <w:rsid w:val="008934A7"/>
    <w:rsid w:val="00893C90"/>
    <w:rsid w:val="008A033E"/>
    <w:rsid w:val="008A3E7B"/>
    <w:rsid w:val="008C79D3"/>
    <w:rsid w:val="00900BC9"/>
    <w:rsid w:val="00906DB7"/>
    <w:rsid w:val="009417E7"/>
    <w:rsid w:val="00954987"/>
    <w:rsid w:val="00961D82"/>
    <w:rsid w:val="00965EBF"/>
    <w:rsid w:val="009758E0"/>
    <w:rsid w:val="009D0499"/>
    <w:rsid w:val="009F5290"/>
    <w:rsid w:val="00A00A88"/>
    <w:rsid w:val="00A102EE"/>
    <w:rsid w:val="00A230E0"/>
    <w:rsid w:val="00A703E0"/>
    <w:rsid w:val="00A80B7E"/>
    <w:rsid w:val="00A91812"/>
    <w:rsid w:val="00AE7A5A"/>
    <w:rsid w:val="00B233A8"/>
    <w:rsid w:val="00B33CEF"/>
    <w:rsid w:val="00B3459D"/>
    <w:rsid w:val="00B53BAA"/>
    <w:rsid w:val="00B61B56"/>
    <w:rsid w:val="00B9547C"/>
    <w:rsid w:val="00BB7E11"/>
    <w:rsid w:val="00BE7232"/>
    <w:rsid w:val="00C048A9"/>
    <w:rsid w:val="00CD41B0"/>
    <w:rsid w:val="00D11783"/>
    <w:rsid w:val="00D25FC4"/>
    <w:rsid w:val="00D30A68"/>
    <w:rsid w:val="00D3387A"/>
    <w:rsid w:val="00D60C15"/>
    <w:rsid w:val="00D8017E"/>
    <w:rsid w:val="00D80B95"/>
    <w:rsid w:val="00D94D54"/>
    <w:rsid w:val="00DB66DD"/>
    <w:rsid w:val="00DC2B3B"/>
    <w:rsid w:val="00E0515A"/>
    <w:rsid w:val="00E07F64"/>
    <w:rsid w:val="00E27DAC"/>
    <w:rsid w:val="00E31313"/>
    <w:rsid w:val="00E519E3"/>
    <w:rsid w:val="00EB0031"/>
    <w:rsid w:val="00EF4FB3"/>
    <w:rsid w:val="00F33071"/>
    <w:rsid w:val="00F5328D"/>
    <w:rsid w:val="00F7146C"/>
    <w:rsid w:val="00F85163"/>
    <w:rsid w:val="00F95A17"/>
    <w:rsid w:val="00F960BD"/>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552"/>
  <w15:docId w15:val="{4DC8DB15-5316-44EC-A82B-F49940A0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B50"/>
    <w:pPr>
      <w:spacing w:after="0" w:line="240" w:lineRule="auto"/>
      <w:ind w:firstLine="709"/>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unhideWhenUsed/>
    <w:rsid w:val="005F1B50"/>
    <w:pPr>
      <w:spacing w:before="100" w:beforeAutospacing="1" w:after="100" w:afterAutospacing="1"/>
      <w:ind w:firstLine="0"/>
      <w:jc w:val="left"/>
    </w:pPr>
    <w:rPr>
      <w:rFonts w:eastAsia="Times New Roman" w:cs="Times New Roman"/>
      <w:sz w:val="24"/>
      <w:szCs w:val="24"/>
      <w:lang w:eastAsia="ru-RU"/>
    </w:rPr>
  </w:style>
  <w:style w:type="character" w:styleId="a4">
    <w:name w:val="Hyperlink"/>
    <w:rsid w:val="005F1B50"/>
    <w:rPr>
      <w:color w:val="0000FF"/>
      <w:u w:val="single"/>
    </w:rPr>
  </w:style>
  <w:style w:type="paragraph" w:styleId="a5">
    <w:name w:val="List Paragraph"/>
    <w:basedOn w:val="a"/>
    <w:uiPriority w:val="34"/>
    <w:qFormat/>
    <w:rsid w:val="001738D1"/>
    <w:pPr>
      <w:spacing w:after="120"/>
      <w:ind w:left="720" w:firstLine="0"/>
      <w:contextualSpacing/>
    </w:pPr>
    <w:rPr>
      <w:rFonts w:eastAsia="Times New Roman" w:cs="Times New Roman"/>
      <w:sz w:val="21"/>
      <w:szCs w:val="21"/>
      <w:lang w:eastAsia="ru-RU"/>
    </w:rPr>
  </w:style>
  <w:style w:type="table" w:styleId="a6">
    <w:name w:val="Table Grid"/>
    <w:basedOn w:val="a1"/>
    <w:uiPriority w:val="59"/>
    <w:rsid w:val="001738D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1A58"/>
    <w:rPr>
      <w:rFonts w:ascii="Segoe UI" w:hAnsi="Segoe UI" w:cs="Segoe UI"/>
      <w:sz w:val="18"/>
      <w:szCs w:val="18"/>
    </w:rPr>
  </w:style>
  <w:style w:type="character" w:customStyle="1" w:styleId="a8">
    <w:name w:val="Текст выноски Знак"/>
    <w:basedOn w:val="a0"/>
    <w:link w:val="a7"/>
    <w:uiPriority w:val="99"/>
    <w:semiHidden/>
    <w:rsid w:val="004F1A58"/>
    <w:rPr>
      <w:rFonts w:ascii="Segoe UI" w:hAnsi="Segoe UI" w:cs="Segoe UI"/>
      <w:sz w:val="18"/>
      <w:szCs w:val="18"/>
      <w:lang w:val="ru-RU"/>
    </w:rPr>
  </w:style>
  <w:style w:type="character" w:styleId="a9">
    <w:name w:val="Unresolved Mention"/>
    <w:basedOn w:val="a0"/>
    <w:uiPriority w:val="99"/>
    <w:semiHidden/>
    <w:unhideWhenUsed/>
    <w:rsid w:val="00864000"/>
    <w:rPr>
      <w:color w:val="605E5C"/>
      <w:shd w:val="clear" w:color="auto" w:fill="E1DFDD"/>
    </w:rPr>
  </w:style>
  <w:style w:type="paragraph" w:styleId="aa">
    <w:name w:val="footnote text"/>
    <w:aliases w:val="Заголовок таблицы,Текст сноски Знак1,Текст сноски Знак Знак,Текст сноски Знак1 Знак Знак,Текст сноски Знак Знак Знак Знак,Текст сноски Знак2 Знак,Текст сноски Знак1 Знак1 Знак Знак,Текст сноски Знак2,Текст сноски Знак1 Знак,F1"/>
    <w:basedOn w:val="a"/>
    <w:link w:val="ab"/>
    <w:semiHidden/>
    <w:rsid w:val="00757EE0"/>
    <w:pPr>
      <w:ind w:firstLine="0"/>
      <w:jc w:val="left"/>
    </w:pPr>
    <w:rPr>
      <w:rFonts w:eastAsia="Times New Roman" w:cs="Times New Roman"/>
      <w:sz w:val="20"/>
      <w:szCs w:val="20"/>
      <w:lang w:eastAsia="ru-RU"/>
    </w:rPr>
  </w:style>
  <w:style w:type="character" w:customStyle="1" w:styleId="ab">
    <w:name w:val="Текст сноски Знак"/>
    <w:aliases w:val="Заголовок таблицы Знак,Текст сноски Знак1 Знак1,Текст сноски Знак Знак Знак,Текст сноски Знак1 Знак Знак Знак,Текст сноски Знак Знак Знак Знак Знак,Текст сноски Знак2 Знак Знак,Текст сноски Знак1 Знак1 Знак Знак Знак,F1 Знак"/>
    <w:basedOn w:val="a0"/>
    <w:link w:val="aa"/>
    <w:semiHidden/>
    <w:rsid w:val="00757EE0"/>
    <w:rPr>
      <w:rFonts w:ascii="Times New Roman" w:eastAsia="Times New Roman" w:hAnsi="Times New Roman" w:cs="Times New Roman"/>
      <w:sz w:val="20"/>
      <w:szCs w:val="20"/>
      <w:lang w:val="ru-RU" w:eastAsia="ru-RU"/>
    </w:rPr>
  </w:style>
  <w:style w:type="character" w:customStyle="1" w:styleId="js-messages-title-dropdown-name">
    <w:name w:val="js-messages-title-dropdown-name"/>
    <w:rsid w:val="00757EE0"/>
  </w:style>
  <w:style w:type="character" w:styleId="ac">
    <w:name w:val="Emphasis"/>
    <w:qFormat/>
    <w:rsid w:val="00757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9452">
      <w:bodyDiv w:val="1"/>
      <w:marLeft w:val="0"/>
      <w:marRight w:val="0"/>
      <w:marTop w:val="0"/>
      <w:marBottom w:val="0"/>
      <w:divBdr>
        <w:top w:val="none" w:sz="0" w:space="0" w:color="auto"/>
        <w:left w:val="none" w:sz="0" w:space="0" w:color="auto"/>
        <w:bottom w:val="none" w:sz="0" w:space="0" w:color="auto"/>
        <w:right w:val="none" w:sz="0" w:space="0" w:color="auto"/>
      </w:divBdr>
    </w:div>
    <w:div w:id="12433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konfer@gmail.com" TargetMode="External"/><Relationship Id="rId3" Type="http://schemas.openxmlformats.org/officeDocument/2006/relationships/settings" Target="settings.xml"/><Relationship Id="rId7" Type="http://schemas.openxmlformats.org/officeDocument/2006/relationships/hyperlink" Target="https://forms.gle/X3kNZUUvrC66fCMq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lisa.org.by/ru/news/stnews/official/cef385d6e30420d0.html.%20&#8211;%20&#1044;&#1072;&#1090;&#1072;%20&#1076;&#1086;&#1089;&#1090;&#1091;&#1087;&#1072;%200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user503</cp:lastModifiedBy>
  <cp:revision>2</cp:revision>
  <cp:lastPrinted>2024-02-06T11:13:00Z</cp:lastPrinted>
  <dcterms:created xsi:type="dcterms:W3CDTF">2024-02-12T09:06:00Z</dcterms:created>
  <dcterms:modified xsi:type="dcterms:W3CDTF">2024-02-12T09:06:00Z</dcterms:modified>
</cp:coreProperties>
</file>