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0B4" w:rsidRDefault="00500BFC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64368" cy="7543800"/>
            <wp:effectExtent l="0" t="0" r="0" b="0"/>
            <wp:wrapTopAndBottom/>
            <wp:docPr id="3334" name="Picture 3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" name="Picture 33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6436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0B4" w:rsidRDefault="002070B4">
      <w:pPr>
        <w:sectPr w:rsidR="002070B4">
          <w:pgSz w:w="16838" w:h="11910" w:orient="landscape"/>
          <w:pgMar w:top="1440" w:right="1440" w:bottom="1440" w:left="1440" w:header="720" w:footer="720" w:gutter="0"/>
          <w:cols w:space="720"/>
        </w:sectPr>
      </w:pPr>
    </w:p>
    <w:p w:rsidR="00D83795" w:rsidRDefault="00D83795">
      <w:pPr>
        <w:spacing w:after="10" w:line="248" w:lineRule="auto"/>
        <w:ind w:left="201" w:hanging="10"/>
      </w:pPr>
      <w:bookmarkStart w:id="0" w:name="_GoBack"/>
      <w:bookmarkEnd w:id="0"/>
    </w:p>
    <w:tbl>
      <w:tblPr>
        <w:tblStyle w:val="TableGrid"/>
        <w:tblpPr w:vertAnchor="text" w:tblpX="5758" w:tblpY="-127"/>
        <w:tblOverlap w:val="never"/>
        <w:tblW w:w="4814" w:type="dxa"/>
        <w:tblInd w:w="0" w:type="dxa"/>
        <w:tblCellMar>
          <w:top w:w="5" w:type="dxa"/>
          <w:left w:w="199" w:type="dxa"/>
          <w:right w:w="115" w:type="dxa"/>
        </w:tblCellMar>
        <w:tblLook w:val="04A0" w:firstRow="1" w:lastRow="0" w:firstColumn="1" w:lastColumn="0" w:noHBand="0" w:noVBand="1"/>
      </w:tblPr>
      <w:tblGrid>
        <w:gridCol w:w="461"/>
        <w:gridCol w:w="3886"/>
        <w:gridCol w:w="467"/>
      </w:tblGrid>
      <w:tr w:rsidR="002070B4">
        <w:trPr>
          <w:trHeight w:val="10017"/>
        </w:trPr>
        <w:tc>
          <w:tcPr>
            <w:tcW w:w="4814" w:type="dxa"/>
            <w:gridSpan w:val="3"/>
            <w:tcBorders>
              <w:top w:val="nil"/>
              <w:left w:val="single" w:sz="48" w:space="0" w:color="1F4F71"/>
              <w:bottom w:val="nil"/>
              <w:right w:val="nil"/>
            </w:tcBorders>
          </w:tcPr>
          <w:p w:rsidR="002070B4" w:rsidRDefault="00500BFC">
            <w:pPr>
              <w:spacing w:after="262" w:line="246" w:lineRule="auto"/>
              <w:ind w:left="84"/>
            </w:pPr>
            <w:r>
              <w:rPr>
                <w:b/>
                <w:color w:val="1F4F71"/>
                <w:sz w:val="30"/>
              </w:rPr>
              <w:lastRenderedPageBreak/>
              <w:t>НАПРАВЛЕНИЯ РАБОТЫ КОНФЕРЕНЦИИ:</w:t>
            </w:r>
          </w:p>
          <w:p w:rsidR="002070B4" w:rsidRDefault="00500BFC">
            <w:pPr>
              <w:ind w:left="64"/>
            </w:pPr>
            <w:r>
              <w:rPr>
                <w:b/>
                <w:sz w:val="30"/>
              </w:rPr>
              <w:t>СЕКЦИЯ №1</w:t>
            </w:r>
          </w:p>
          <w:p w:rsidR="002070B4" w:rsidRDefault="00500BFC">
            <w:pPr>
              <w:spacing w:after="335" w:line="233" w:lineRule="auto"/>
              <w:ind w:left="78"/>
            </w:pPr>
            <w:r>
              <w:rPr>
                <w:sz w:val="24"/>
              </w:rPr>
              <w:t>Инженерные изыскания и геотехнический мониторинг</w:t>
            </w:r>
          </w:p>
          <w:p w:rsidR="002070B4" w:rsidRDefault="00500BFC">
            <w:pPr>
              <w:ind w:left="97"/>
            </w:pPr>
            <w:r>
              <w:rPr>
                <w:b/>
                <w:sz w:val="30"/>
              </w:rPr>
              <w:t>СЕКЦИЯ №2</w:t>
            </w:r>
          </w:p>
          <w:p w:rsidR="002070B4" w:rsidRDefault="00500BFC">
            <w:pPr>
              <w:spacing w:after="335" w:line="233" w:lineRule="auto"/>
              <w:ind w:left="110" w:right="79"/>
            </w:pPr>
            <w:r>
              <w:rPr>
                <w:sz w:val="24"/>
              </w:rPr>
              <w:t>Механика грунтов как теоретическая основа геотехники</w:t>
            </w:r>
          </w:p>
          <w:p w:rsidR="002070B4" w:rsidRDefault="00500BFC">
            <w:pPr>
              <w:ind w:left="110"/>
            </w:pPr>
            <w:r>
              <w:rPr>
                <w:b/>
                <w:sz w:val="30"/>
              </w:rPr>
              <w:t>СЕКЦИЯ №3</w:t>
            </w:r>
          </w:p>
          <w:p w:rsidR="002070B4" w:rsidRDefault="00500BFC">
            <w:pPr>
              <w:spacing w:after="333" w:line="233" w:lineRule="auto"/>
              <w:ind w:left="123"/>
            </w:pPr>
            <w:r>
              <w:rPr>
                <w:sz w:val="24"/>
              </w:rPr>
              <w:t xml:space="preserve">Конструкции и технологии устройства фундаментов в сложных </w:t>
            </w:r>
            <w:proofErr w:type="spellStart"/>
            <w:r>
              <w:rPr>
                <w:sz w:val="24"/>
              </w:rPr>
              <w:t>инженерногеологических</w:t>
            </w:r>
            <w:proofErr w:type="spellEnd"/>
            <w:r>
              <w:rPr>
                <w:sz w:val="24"/>
              </w:rPr>
              <w:t xml:space="preserve"> условиях. Усиление и реконструкция фундаментов.</w:t>
            </w:r>
          </w:p>
          <w:p w:rsidR="002070B4" w:rsidRDefault="00500BFC">
            <w:pPr>
              <w:ind w:left="123"/>
            </w:pPr>
            <w:r>
              <w:rPr>
                <w:b/>
                <w:sz w:val="30"/>
              </w:rPr>
              <w:t>СЕКЦИЯ №4</w:t>
            </w:r>
          </w:p>
          <w:p w:rsidR="002070B4" w:rsidRDefault="00500BFC">
            <w:pPr>
              <w:spacing w:after="335" w:line="233" w:lineRule="auto"/>
              <w:ind w:left="136" w:right="232"/>
            </w:pPr>
            <w:r>
              <w:rPr>
                <w:sz w:val="24"/>
              </w:rPr>
              <w:t>Нормативно-техническое обеспечение проектирования и устройства оснований и фундаментов.</w:t>
            </w:r>
          </w:p>
          <w:p w:rsidR="002070B4" w:rsidRDefault="00500BFC">
            <w:pPr>
              <w:ind w:left="110"/>
            </w:pPr>
            <w:r>
              <w:rPr>
                <w:b/>
                <w:sz w:val="30"/>
              </w:rPr>
              <w:t>СЕКЦИЯ №5</w:t>
            </w:r>
          </w:p>
          <w:p w:rsidR="002070B4" w:rsidRDefault="00500BFC">
            <w:pPr>
              <w:ind w:left="123"/>
            </w:pPr>
            <w:r>
              <w:rPr>
                <w:sz w:val="24"/>
              </w:rPr>
              <w:t>Строительная механика.</w:t>
            </w:r>
          </w:p>
        </w:tc>
      </w:tr>
      <w:tr w:rsidR="002070B4" w:rsidTr="00D83795">
        <w:trPr>
          <w:trHeight w:val="465"/>
        </w:trPr>
        <w:tc>
          <w:tcPr>
            <w:tcW w:w="461" w:type="dxa"/>
            <w:tcBorders>
              <w:top w:val="nil"/>
              <w:left w:val="single" w:sz="48" w:space="0" w:color="1F4F71"/>
              <w:bottom w:val="single" w:sz="48" w:space="0" w:color="1F4F71"/>
              <w:right w:val="nil"/>
            </w:tcBorders>
            <w:vAlign w:val="center"/>
          </w:tcPr>
          <w:p w:rsidR="002070B4" w:rsidRDefault="002070B4"/>
        </w:tc>
        <w:tc>
          <w:tcPr>
            <w:tcW w:w="3886" w:type="dxa"/>
            <w:tcBorders>
              <w:top w:val="nil"/>
              <w:left w:val="nil"/>
              <w:bottom w:val="single" w:sz="48" w:space="0" w:color="1F4F71"/>
              <w:right w:val="nil"/>
            </w:tcBorders>
            <w:shd w:val="clear" w:color="auto" w:fill="1F4F71"/>
          </w:tcPr>
          <w:p w:rsidR="002070B4" w:rsidRDefault="00500BFC">
            <w:pPr>
              <w:ind w:right="85"/>
              <w:jc w:val="center"/>
            </w:pPr>
            <w:r>
              <w:rPr>
                <w:b/>
                <w:color w:val="FFFEFD"/>
                <w:sz w:val="24"/>
              </w:rPr>
              <w:t>ЯЗЫК КОНФЕРЕНЦИИ: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8" w:space="0" w:color="1F4F71"/>
              <w:right w:val="nil"/>
            </w:tcBorders>
            <w:vAlign w:val="center"/>
          </w:tcPr>
          <w:p w:rsidR="002070B4" w:rsidRDefault="002070B4"/>
        </w:tc>
      </w:tr>
      <w:tr w:rsidR="002070B4" w:rsidTr="00D83795">
        <w:trPr>
          <w:trHeight w:val="460"/>
        </w:trPr>
        <w:tc>
          <w:tcPr>
            <w:tcW w:w="461" w:type="dxa"/>
            <w:tcBorders>
              <w:top w:val="single" w:sz="48" w:space="0" w:color="1F4F71"/>
              <w:left w:val="nil"/>
              <w:bottom w:val="nil"/>
              <w:right w:val="nil"/>
            </w:tcBorders>
            <w:vAlign w:val="center"/>
          </w:tcPr>
          <w:p w:rsidR="002070B4" w:rsidRDefault="002070B4"/>
        </w:tc>
        <w:tc>
          <w:tcPr>
            <w:tcW w:w="3886" w:type="dxa"/>
            <w:tcBorders>
              <w:top w:val="single" w:sz="48" w:space="0" w:color="1F4F71"/>
              <w:left w:val="nil"/>
              <w:bottom w:val="nil"/>
              <w:right w:val="nil"/>
            </w:tcBorders>
            <w:shd w:val="clear" w:color="auto" w:fill="1F4F71"/>
          </w:tcPr>
          <w:p w:rsidR="002070B4" w:rsidRDefault="00500BFC">
            <w:r>
              <w:rPr>
                <w:b/>
                <w:color w:val="FFFEFD"/>
                <w:sz w:val="24"/>
              </w:rPr>
              <w:t>РУССКИЙ И АНГЛИЙСКИЙ</w:t>
            </w:r>
          </w:p>
        </w:tc>
        <w:tc>
          <w:tcPr>
            <w:tcW w:w="467" w:type="dxa"/>
            <w:tcBorders>
              <w:top w:val="single" w:sz="48" w:space="0" w:color="1F4F71"/>
              <w:left w:val="nil"/>
              <w:bottom w:val="nil"/>
              <w:right w:val="nil"/>
            </w:tcBorders>
            <w:vAlign w:val="center"/>
          </w:tcPr>
          <w:p w:rsidR="002070B4" w:rsidRDefault="002070B4"/>
        </w:tc>
      </w:tr>
    </w:tbl>
    <w:p w:rsidR="00D83795" w:rsidRDefault="00D83795">
      <w:pPr>
        <w:spacing w:after="204" w:line="248" w:lineRule="auto"/>
        <w:ind w:left="201" w:hanging="10"/>
        <w:rPr>
          <w:color w:val="1F4F71"/>
          <w:sz w:val="20"/>
        </w:rPr>
      </w:pPr>
      <w:r>
        <w:rPr>
          <w:color w:val="1F4F71"/>
          <w:sz w:val="20"/>
        </w:rPr>
        <w:t>УВАЖАЕМЫЕ КОЛЛЕГИ!</w:t>
      </w:r>
    </w:p>
    <w:p w:rsidR="002070B4" w:rsidRDefault="00500BFC">
      <w:pPr>
        <w:spacing w:after="204" w:line="248" w:lineRule="auto"/>
        <w:ind w:left="201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2056055</wp:posOffset>
            </wp:positionH>
            <wp:positionV relativeFrom="paragraph">
              <wp:posOffset>1320050</wp:posOffset>
            </wp:positionV>
            <wp:extent cx="1231392" cy="1795272"/>
            <wp:effectExtent l="0" t="0" r="0" b="0"/>
            <wp:wrapSquare wrapText="bothSides"/>
            <wp:docPr id="3339" name="Picture 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" name="Picture 33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F71"/>
          <w:sz w:val="20"/>
        </w:rPr>
        <w:t>ОРГКОМИТЕТ КОНФЕРЕНЦИИ ПРИГЛАШАЕТ ВАС ПРИНЯТЬ УЧАСТИЕ В РАБОТЕ</w:t>
      </w:r>
    </w:p>
    <w:p w:rsidR="002070B4" w:rsidRDefault="00500BFC">
      <w:pPr>
        <w:spacing w:after="126" w:line="238" w:lineRule="auto"/>
        <w:ind w:left="206"/>
      </w:pPr>
      <w:r>
        <w:rPr>
          <w:b/>
          <w:color w:val="1F4F71"/>
          <w:sz w:val="26"/>
        </w:rPr>
        <w:t xml:space="preserve">МЕЖДУНАРОДНОЙ НАУЧНОТЕХНИЧЕСКОЙ КОНФЕРЕНЦИИ «ГЕОТЕХНИКА БЕЛАРУСИ: НАУКА И ПРАКТИКА», </w:t>
      </w:r>
    </w:p>
    <w:p w:rsidR="002070B4" w:rsidRDefault="00500BFC">
      <w:pPr>
        <w:spacing w:after="270" w:line="225" w:lineRule="auto"/>
        <w:ind w:left="206" w:right="2047"/>
      </w:pPr>
      <w:r>
        <w:rPr>
          <w:i/>
          <w:sz w:val="21"/>
        </w:rPr>
        <w:t xml:space="preserve">посвящённой 100-летию со дня рождения профессора Юрия Александровича Соболевского и 70-летию кафедры оснований, фундаментов и инженерной геологии (ныне геотехники и строительной механики) </w:t>
      </w:r>
    </w:p>
    <w:p w:rsidR="002070B4" w:rsidRDefault="00500BFC">
      <w:pPr>
        <w:shd w:val="clear" w:color="auto" w:fill="1F4F71"/>
        <w:spacing w:after="0"/>
        <w:ind w:left="436" w:hanging="10"/>
      </w:pPr>
      <w:r>
        <w:rPr>
          <w:b/>
          <w:color w:val="FFFEFD"/>
          <w:sz w:val="24"/>
        </w:rPr>
        <w:t>1923 - 2002 ГГ.</w:t>
      </w:r>
    </w:p>
    <w:p w:rsidR="002070B4" w:rsidRDefault="00500BFC">
      <w:pPr>
        <w:shd w:val="clear" w:color="auto" w:fill="1F4F71"/>
        <w:spacing w:after="0"/>
        <w:ind w:left="426"/>
      </w:pPr>
      <w:r>
        <w:rPr>
          <w:color w:val="FFFEFD"/>
          <w:sz w:val="19"/>
        </w:rPr>
        <w:t>Доктор технических наук, профессор</w:t>
      </w:r>
    </w:p>
    <w:p w:rsidR="002070B4" w:rsidRDefault="00500BFC">
      <w:pPr>
        <w:shd w:val="clear" w:color="auto" w:fill="1F4F71"/>
        <w:spacing w:after="499"/>
        <w:ind w:left="426"/>
      </w:pPr>
      <w:r>
        <w:rPr>
          <w:color w:val="FFFEFD"/>
          <w:sz w:val="19"/>
        </w:rPr>
        <w:t>Соболевский Юрий Александрович</w:t>
      </w:r>
    </w:p>
    <w:p w:rsidR="002070B4" w:rsidRDefault="00500BFC">
      <w:pPr>
        <w:shd w:val="clear" w:color="auto" w:fill="1F4F71"/>
        <w:spacing w:after="268"/>
        <w:ind w:left="10" w:hanging="10"/>
      </w:pPr>
      <w:r>
        <w:rPr>
          <w:b/>
          <w:color w:val="FFFEFD"/>
          <w:sz w:val="24"/>
        </w:rPr>
        <w:t>УЧАСТИЕ В КОНФЕРЕНЦИИ</w:t>
      </w:r>
    </w:p>
    <w:p w:rsidR="002070B4" w:rsidRDefault="00500BFC">
      <w:pPr>
        <w:spacing w:after="163" w:line="229" w:lineRule="auto"/>
        <w:ind w:left="206"/>
        <w:jc w:val="both"/>
      </w:pPr>
      <w:r>
        <w:rPr>
          <w:sz w:val="18"/>
        </w:rPr>
        <w:t xml:space="preserve">Участие в конференции: платное, </w:t>
      </w:r>
      <w:proofErr w:type="spellStart"/>
      <w:r>
        <w:rPr>
          <w:i/>
          <w:sz w:val="18"/>
        </w:rPr>
        <w:t>оргвзнос</w:t>
      </w:r>
      <w:proofErr w:type="spellEnd"/>
      <w:r>
        <w:rPr>
          <w:i/>
          <w:sz w:val="18"/>
        </w:rPr>
        <w:t xml:space="preserve"> для работников, магистрантов, аспирантов и </w:t>
      </w:r>
      <w:proofErr w:type="spellStart"/>
      <w:r>
        <w:rPr>
          <w:i/>
          <w:sz w:val="18"/>
        </w:rPr>
        <w:t>доктарантов</w:t>
      </w:r>
      <w:proofErr w:type="spellEnd"/>
      <w:r>
        <w:rPr>
          <w:i/>
          <w:sz w:val="18"/>
        </w:rPr>
        <w:t xml:space="preserve"> БНТУ – бесплатно; для белорусских участников - 50 руб. (для магистрантов, аспирантов и </w:t>
      </w:r>
      <w:proofErr w:type="spellStart"/>
      <w:r>
        <w:rPr>
          <w:i/>
          <w:sz w:val="18"/>
        </w:rPr>
        <w:t>доктарантов</w:t>
      </w:r>
      <w:proofErr w:type="spellEnd"/>
      <w:r>
        <w:rPr>
          <w:i/>
          <w:sz w:val="18"/>
        </w:rPr>
        <w:t xml:space="preserve"> других вузов – 25 руб.), для международных участников – 120 руб.</w:t>
      </w:r>
    </w:p>
    <w:p w:rsidR="002070B4" w:rsidRDefault="00500BFC">
      <w:pPr>
        <w:spacing w:after="163" w:line="229" w:lineRule="auto"/>
        <w:ind w:left="201" w:right="-9" w:hanging="10"/>
        <w:jc w:val="both"/>
      </w:pPr>
      <w:r>
        <w:rPr>
          <w:sz w:val="18"/>
        </w:rPr>
        <w:t xml:space="preserve">Требования к оформлению статей будут размещены на сайте Конференции </w:t>
      </w:r>
      <w:r>
        <w:rPr>
          <w:i/>
          <w:color w:val="1F4F71"/>
          <w:sz w:val="18"/>
        </w:rPr>
        <w:t>https://mntk.bntu.by/tcr/.</w:t>
      </w:r>
    </w:p>
    <w:p w:rsidR="002070B4" w:rsidRDefault="00500BFC">
      <w:pPr>
        <w:spacing w:after="0" w:line="229" w:lineRule="auto"/>
        <w:ind w:left="201" w:right="-9" w:hanging="10"/>
        <w:jc w:val="both"/>
      </w:pPr>
      <w:r>
        <w:rPr>
          <w:sz w:val="18"/>
        </w:rPr>
        <w:t>Заявки от предприятий и организаций, желающих предоставить свою рекламную продукцию на Конференции присылайте на адрес</w:t>
      </w:r>
    </w:p>
    <w:p w:rsidR="002070B4" w:rsidRDefault="00500BFC">
      <w:pPr>
        <w:spacing w:after="136"/>
        <w:ind w:left="206"/>
      </w:pPr>
      <w:r>
        <w:rPr>
          <w:i/>
          <w:color w:val="1F4F71"/>
          <w:sz w:val="18"/>
        </w:rPr>
        <w:t>geotechnics2023@gmail.com</w:t>
      </w:r>
    </w:p>
    <w:p w:rsidR="002070B4" w:rsidRDefault="00500BFC">
      <w:pPr>
        <w:spacing w:after="0" w:line="229" w:lineRule="auto"/>
        <w:ind w:left="206" w:right="11"/>
        <w:jc w:val="both"/>
      </w:pPr>
      <w:r>
        <w:rPr>
          <w:sz w:val="18"/>
        </w:rPr>
        <w:t>Размещение участников</w:t>
      </w:r>
      <w:r>
        <w:rPr>
          <w:i/>
          <w:sz w:val="18"/>
        </w:rPr>
        <w:t xml:space="preserve"> (по желанию)</w:t>
      </w:r>
      <w:r>
        <w:rPr>
          <w:sz w:val="18"/>
        </w:rPr>
        <w:t xml:space="preserve"> будет производиться в общежитии гостиничного типа БНТУ № 2 </w:t>
      </w:r>
      <w:r>
        <w:rPr>
          <w:i/>
          <w:sz w:val="18"/>
        </w:rPr>
        <w:t>(пр-т Независимости, 67)</w:t>
      </w:r>
      <w:r>
        <w:rPr>
          <w:sz w:val="18"/>
        </w:rPr>
        <w:t xml:space="preserve"> за счёт участников конференции. </w:t>
      </w:r>
    </w:p>
    <w:p w:rsidR="002070B4" w:rsidRDefault="00500BFC">
      <w:pPr>
        <w:shd w:val="clear" w:color="auto" w:fill="1F4F71"/>
        <w:spacing w:after="248"/>
        <w:ind w:left="24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7363404</wp:posOffset>
                </wp:positionH>
                <wp:positionV relativeFrom="page">
                  <wp:posOffset>6771659</wp:posOffset>
                </wp:positionV>
                <wp:extent cx="213101" cy="433673"/>
                <wp:effectExtent l="0" t="0" r="0" b="0"/>
                <wp:wrapSquare wrapText="bothSides"/>
                <wp:docPr id="3343" name="Group 3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1" cy="433673"/>
                          <a:chOff x="0" y="0"/>
                          <a:chExt cx="213101" cy="433673"/>
                        </a:xfrm>
                      </wpg:grpSpPr>
                      <wps:wsp>
                        <wps:cNvPr id="262" name="Rectangle 262"/>
                        <wps:cNvSpPr/>
                        <wps:spPr>
                          <a:xfrm>
                            <a:off x="0" y="0"/>
                            <a:ext cx="283424" cy="57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70B4" w:rsidRDefault="00500BFC">
                              <w:r>
                                <w:rPr>
                                  <w:b/>
                                  <w:color w:val="1F4F71"/>
                                  <w:w w:val="118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3" o:spid="_x0000_s1026" style="position:absolute;left:0;text-align:left;margin-left:579.8pt;margin-top:533.2pt;width:16.8pt;height:34.15pt;z-index:251660288;mso-position-horizontal-relative:page;mso-position-vertical-relative:page" coordsize="213101,433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">
                <v:rect id="Rectangle 262" o:spid="_x0000_s1027" style="position:absolute;width:283424;height:576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2070B4" w:rsidRDefault="00500BFC">
                        <w:r>
                          <w:rPr>
                            <w:b/>
                            <w:color w:val="1F4F71"/>
                            <w:w w:val="118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  <w:color w:val="FFFEFD"/>
          <w:sz w:val="24"/>
        </w:rPr>
        <w:t>ОРГКОМИТЕТ КОНФЕРЕНЦИИ:</w:t>
      </w:r>
    </w:p>
    <w:p w:rsidR="002070B4" w:rsidRDefault="00500BFC">
      <w:pPr>
        <w:spacing w:after="206"/>
        <w:ind w:left="-5" w:hanging="10"/>
      </w:pPr>
      <w:proofErr w:type="spellStart"/>
      <w:r>
        <w:rPr>
          <w:sz w:val="21"/>
        </w:rPr>
        <w:lastRenderedPageBreak/>
        <w:t>Ковшар</w:t>
      </w:r>
      <w:proofErr w:type="spellEnd"/>
      <w:r>
        <w:rPr>
          <w:sz w:val="21"/>
        </w:rPr>
        <w:t xml:space="preserve"> С.Н. - председатель, к.т.н., доцент, декан СФ</w:t>
      </w:r>
    </w:p>
    <w:p w:rsidR="002070B4" w:rsidRDefault="00500BFC">
      <w:pPr>
        <w:spacing w:after="206"/>
        <w:ind w:left="-5" w:hanging="10"/>
      </w:pPr>
      <w:proofErr w:type="spellStart"/>
      <w:r>
        <w:rPr>
          <w:sz w:val="21"/>
        </w:rPr>
        <w:t>Уласик</w:t>
      </w:r>
      <w:proofErr w:type="spellEnd"/>
      <w:r>
        <w:rPr>
          <w:sz w:val="21"/>
        </w:rPr>
        <w:t xml:space="preserve"> Т.М. – сопредседатель, к.т.н., доцент, </w:t>
      </w:r>
      <w:proofErr w:type="spellStart"/>
      <w:r>
        <w:rPr>
          <w:sz w:val="21"/>
        </w:rPr>
        <w:t>зав.кафедрой</w:t>
      </w:r>
      <w:proofErr w:type="spellEnd"/>
      <w:r>
        <w:rPr>
          <w:sz w:val="21"/>
        </w:rPr>
        <w:t xml:space="preserve"> "Геотехника и строительная механика</w:t>
      </w:r>
    </w:p>
    <w:p w:rsidR="002070B4" w:rsidRDefault="00500BFC">
      <w:pPr>
        <w:spacing w:after="0"/>
        <w:ind w:left="-5" w:hanging="10"/>
      </w:pPr>
      <w:r>
        <w:rPr>
          <w:sz w:val="21"/>
        </w:rPr>
        <w:t>Соболевский Д.Ю. – д.т.н., Почетный член</w:t>
      </w:r>
    </w:p>
    <w:p w:rsidR="002070B4" w:rsidRDefault="00500BFC">
      <w:pPr>
        <w:spacing w:after="206"/>
        <w:ind w:left="-5" w:hanging="10"/>
      </w:pPr>
      <w:r>
        <w:rPr>
          <w:sz w:val="21"/>
        </w:rPr>
        <w:t>БООСГ</w:t>
      </w:r>
    </w:p>
    <w:p w:rsidR="002070B4" w:rsidRDefault="00500BFC">
      <w:pPr>
        <w:spacing w:after="206"/>
        <w:ind w:left="-5" w:hanging="10"/>
      </w:pPr>
      <w:r>
        <w:rPr>
          <w:sz w:val="21"/>
        </w:rPr>
        <w:t>Сидорович Е.М. – д.т.н., профессор</w:t>
      </w:r>
    </w:p>
    <w:p w:rsidR="002070B4" w:rsidRDefault="00500BFC">
      <w:pPr>
        <w:spacing w:after="206"/>
        <w:ind w:left="-5" w:hanging="10"/>
      </w:pPr>
      <w:r>
        <w:rPr>
          <w:sz w:val="21"/>
        </w:rPr>
        <w:t>Бусел И.А. –   д-р геол.-минерал. наук, профессор</w:t>
      </w:r>
    </w:p>
    <w:p w:rsidR="002070B4" w:rsidRDefault="00500BFC">
      <w:pPr>
        <w:spacing w:after="206"/>
        <w:ind w:left="-5" w:hanging="10"/>
      </w:pPr>
      <w:r>
        <w:rPr>
          <w:sz w:val="21"/>
        </w:rPr>
        <w:t>Никитенко М.И. – д.т.н., профессор, Почетный Председатель БООСГ</w:t>
      </w:r>
    </w:p>
    <w:p w:rsidR="002070B4" w:rsidRDefault="00500BFC">
      <w:pPr>
        <w:spacing w:after="206"/>
        <w:ind w:left="-5" w:hanging="10"/>
      </w:pPr>
      <w:proofErr w:type="spellStart"/>
      <w:r>
        <w:rPr>
          <w:sz w:val="21"/>
        </w:rPr>
        <w:t>Пойта</w:t>
      </w:r>
      <w:proofErr w:type="spellEnd"/>
      <w:r>
        <w:rPr>
          <w:sz w:val="21"/>
        </w:rPr>
        <w:t xml:space="preserve"> П.С. – д.т.н., профессор</w:t>
      </w:r>
    </w:p>
    <w:p w:rsidR="002070B4" w:rsidRDefault="00500BFC">
      <w:pPr>
        <w:spacing w:after="0"/>
        <w:ind w:left="-5" w:hanging="10"/>
      </w:pPr>
      <w:proofErr w:type="spellStart"/>
      <w:r>
        <w:rPr>
          <w:sz w:val="21"/>
        </w:rPr>
        <w:t>Кремнёв</w:t>
      </w:r>
      <w:proofErr w:type="spellEnd"/>
      <w:r>
        <w:rPr>
          <w:sz w:val="21"/>
        </w:rPr>
        <w:t xml:space="preserve"> А.П. – к.т.н., доцент, Председатель</w:t>
      </w:r>
    </w:p>
    <w:p w:rsidR="002070B4" w:rsidRDefault="00500BFC">
      <w:pPr>
        <w:spacing w:after="206"/>
        <w:ind w:left="-5" w:hanging="10"/>
      </w:pPr>
      <w:r>
        <w:rPr>
          <w:sz w:val="21"/>
        </w:rPr>
        <w:t>БООСГ</w:t>
      </w:r>
    </w:p>
    <w:p w:rsidR="002070B4" w:rsidRDefault="00500BFC">
      <w:pPr>
        <w:spacing w:after="0"/>
        <w:ind w:left="-5" w:hanging="10"/>
      </w:pPr>
      <w:r>
        <w:rPr>
          <w:sz w:val="21"/>
        </w:rPr>
        <w:t>Бойко И.Л. – к.т.н., доцент, член</w:t>
      </w:r>
    </w:p>
    <w:p w:rsidR="002070B4" w:rsidRDefault="00500BFC">
      <w:pPr>
        <w:spacing w:after="206"/>
        <w:ind w:left="-5" w:hanging="10"/>
      </w:pPr>
      <w:r>
        <w:rPr>
          <w:sz w:val="21"/>
        </w:rPr>
        <w:t>Ревизионной комиссии БООСГ</w:t>
      </w:r>
    </w:p>
    <w:p w:rsidR="002070B4" w:rsidRDefault="00500BFC">
      <w:pPr>
        <w:spacing w:after="0"/>
        <w:ind w:left="-5" w:hanging="10"/>
      </w:pPr>
      <w:r>
        <w:rPr>
          <w:sz w:val="21"/>
        </w:rPr>
        <w:t>Кравцов В.Н. – к.т.н., доцент, член</w:t>
      </w:r>
    </w:p>
    <w:p w:rsidR="002070B4" w:rsidRDefault="00500BFC">
      <w:pPr>
        <w:spacing w:after="206"/>
        <w:ind w:left="-5" w:hanging="10"/>
      </w:pPr>
      <w:r>
        <w:rPr>
          <w:sz w:val="21"/>
        </w:rPr>
        <w:t>Президиума БООСГ</w:t>
      </w:r>
    </w:p>
    <w:p w:rsidR="002070B4" w:rsidRDefault="00500BFC">
      <w:pPr>
        <w:spacing w:after="374"/>
        <w:ind w:left="-5" w:hanging="10"/>
      </w:pPr>
      <w:r>
        <w:rPr>
          <w:sz w:val="21"/>
        </w:rPr>
        <w:t>Медведев Л.Ю. – технический секретарь, магистрант</w:t>
      </w:r>
    </w:p>
    <w:p w:rsidR="002070B4" w:rsidRDefault="00500BFC">
      <w:pPr>
        <w:shd w:val="clear" w:color="auto" w:fill="1F4F71"/>
        <w:spacing w:after="208"/>
        <w:ind w:left="249" w:hanging="10"/>
      </w:pPr>
      <w:r>
        <w:rPr>
          <w:b/>
          <w:color w:val="FFFEFD"/>
          <w:sz w:val="24"/>
        </w:rPr>
        <w:t>ВАЖНО:</w:t>
      </w:r>
    </w:p>
    <w:p w:rsidR="002070B4" w:rsidRDefault="00500BFC">
      <w:pPr>
        <w:spacing w:after="178" w:line="229" w:lineRule="auto"/>
        <w:ind w:left="10" w:right="65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-49391</wp:posOffset>
                </wp:positionV>
                <wp:extent cx="144083" cy="433672"/>
                <wp:effectExtent l="0" t="0" r="0" b="0"/>
                <wp:wrapSquare wrapText="bothSides"/>
                <wp:docPr id="3342" name="Group 3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83" cy="433672"/>
                          <a:chOff x="0" y="0"/>
                          <a:chExt cx="144083" cy="433672"/>
                        </a:xfrm>
                      </wpg:grpSpPr>
                      <wps:wsp>
                        <wps:cNvPr id="261" name="Rectangle 261"/>
                        <wps:cNvSpPr/>
                        <wps:spPr>
                          <a:xfrm>
                            <a:off x="0" y="0"/>
                            <a:ext cx="191631" cy="57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70B4" w:rsidRDefault="00500BFC">
                              <w:r>
                                <w:rPr>
                                  <w:b/>
                                  <w:color w:val="1F4F71"/>
                                  <w:w w:val="79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2" o:spid="_x0000_s1028" style="position:absolute;left:0;text-align:left;margin-left:0;margin-top:-3.9pt;width:11.35pt;height:34.15pt;z-index:251661312" coordsize="144083,43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">
                <v:rect id="Rectangle 261" o:spid="_x0000_s1029" style="position:absolute;width:191631;height:576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2070B4" w:rsidRDefault="00500BFC">
                        <w:r>
                          <w:rPr>
                            <w:b/>
                            <w:color w:val="1F4F71"/>
                            <w:w w:val="79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 xml:space="preserve">Статьи, оформленные в соответствии с требованиями, присылать на почту оргкомитета до 20 июня 2023 г. </w:t>
      </w:r>
      <w:r>
        <w:rPr>
          <w:i/>
          <w:sz w:val="18"/>
        </w:rPr>
        <w:t>(</w:t>
      </w:r>
      <w:r>
        <w:rPr>
          <w:i/>
          <w:color w:val="1F4F71"/>
          <w:sz w:val="18"/>
        </w:rPr>
        <w:t>geotechnics2023@gmail.com</w:t>
      </w:r>
      <w:r>
        <w:rPr>
          <w:i/>
          <w:color w:val="181717"/>
          <w:sz w:val="18"/>
        </w:rPr>
        <w:t xml:space="preserve"> или </w:t>
      </w:r>
      <w:r>
        <w:rPr>
          <w:i/>
          <w:color w:val="1F4F71"/>
          <w:sz w:val="18"/>
        </w:rPr>
        <w:t>sm@bntu.by</w:t>
      </w:r>
      <w:r>
        <w:rPr>
          <w:i/>
          <w:color w:val="181717"/>
          <w:sz w:val="18"/>
        </w:rPr>
        <w:t>)</w:t>
      </w:r>
    </w:p>
    <w:p w:rsidR="002070B4" w:rsidRDefault="00500BFC">
      <w:pPr>
        <w:spacing w:after="178" w:line="229" w:lineRule="auto"/>
        <w:ind w:left="10" w:right="424" w:hanging="10"/>
      </w:pPr>
      <w:r>
        <w:rPr>
          <w:sz w:val="18"/>
        </w:rPr>
        <w:t xml:space="preserve">Адрес оргкомитета: 220013, Республика Беларусь, </w:t>
      </w:r>
      <w:proofErr w:type="spellStart"/>
      <w:r>
        <w:rPr>
          <w:sz w:val="18"/>
        </w:rPr>
        <w:t>г.Минск</w:t>
      </w:r>
      <w:proofErr w:type="spellEnd"/>
      <w:r>
        <w:rPr>
          <w:sz w:val="18"/>
        </w:rPr>
        <w:t>, пр-т Независимости, 65. e-</w:t>
      </w:r>
      <w:proofErr w:type="spellStart"/>
      <w:r>
        <w:rPr>
          <w:sz w:val="18"/>
        </w:rPr>
        <w:t>mail</w:t>
      </w:r>
      <w:proofErr w:type="spellEnd"/>
      <w:r>
        <w:rPr>
          <w:sz w:val="18"/>
        </w:rPr>
        <w:t>: geotechnics2023@gmail.com</w:t>
      </w:r>
    </w:p>
    <w:sectPr w:rsidR="002070B4">
      <w:type w:val="continuous"/>
      <w:pgSz w:w="16838" w:h="11910" w:orient="landscape"/>
      <w:pgMar w:top="409" w:right="438" w:bottom="560" w:left="254" w:header="720" w:footer="720" w:gutter="0"/>
      <w:cols w:num="2" w:space="720" w:equalWidth="0">
        <w:col w:w="5092" w:space="6250"/>
        <w:col w:w="48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B4"/>
    <w:rsid w:val="002070B4"/>
    <w:rsid w:val="00500BFC"/>
    <w:rsid w:val="00D8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2E07A0-753D-424F-9548-BFD437D5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83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379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на геотехнику новый</vt:lpstr>
    </vt:vector>
  </TitlesOfParts>
  <Company/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на геотехнику новый</dc:title>
  <dc:subject/>
  <dc:creator>Elizaveta Petkevich</dc:creator>
  <cp:keywords>DAFacfLY-EA,BADWzopsgoQ</cp:keywords>
  <cp:lastModifiedBy>Юлия Полетаева</cp:lastModifiedBy>
  <cp:revision>3</cp:revision>
  <cp:lastPrinted>2023-02-27T08:54:00Z</cp:lastPrinted>
  <dcterms:created xsi:type="dcterms:W3CDTF">2023-02-17T11:22:00Z</dcterms:created>
  <dcterms:modified xsi:type="dcterms:W3CDTF">2023-02-27T08:55:00Z</dcterms:modified>
</cp:coreProperties>
</file>