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D1" w:rsidRDefault="00E37AD1" w:rsidP="00E37AD1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Учреждение образования</w:t>
      </w:r>
    </w:p>
    <w:p w:rsidR="00E37AD1" w:rsidRDefault="00E37AD1" w:rsidP="00E37AD1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«Белорусский торгово-экономический университет потребительской кооперации»</w:t>
      </w:r>
    </w:p>
    <w:p w:rsidR="00E37AD1" w:rsidRDefault="00E37AD1" w:rsidP="00E37AD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896"/>
        <w:gridCol w:w="4633"/>
      </w:tblGrid>
      <w:tr w:rsidR="00E37AD1" w:rsidTr="00E37AD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Совет молодых ученых</w:t>
            </w:r>
          </w:p>
          <w:p w:rsidR="00E37AD1" w:rsidRDefault="00E37AD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657350" cy="1504950"/>
                  <wp:effectExtent l="0" t="0" r="0" b="0"/>
                  <wp:docPr id="3" name="Рисунок 3" descr="https://lh5.googleusercontent.com/AqI3Zw0emmKnmsZ_o_GuHjvSw-CuyeboNNvFnom_UmxzkBas2Cp5tfA2r52Fhv4GWhCMBAZio93hgRJCNKKTllGSW0GYnUDRjF082guRy843L491ETNnwVbfXdGgdze6s1aifipS3CO7Y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AqI3Zw0emmKnmsZ_o_GuHjvSw-CuyeboNNvFnom_UmxzkBas2Cp5tfA2r52Fhv4GWhCMBAZio93hgRJCNKKTllGSW0GYnUDRjF082guRy843L491ETNnwVbfXdGgdze6s1aifipS3CO7Y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noProof/>
                <w:color w:val="000000"/>
                <w:sz w:val="32"/>
                <w:szCs w:val="32"/>
                <w:bdr w:val="none" w:sz="0" w:space="0" w:color="auto" w:frame="1"/>
              </w:rPr>
              <w:drawing>
                <wp:inline distT="0" distB="0" distL="0" distR="0">
                  <wp:extent cx="1057275" cy="1638300"/>
                  <wp:effectExtent l="0" t="0" r="9525" b="0"/>
                  <wp:docPr id="2" name="Рисунок 2" descr="https://lh4.googleusercontent.com/NZbBHCNqLuxsbt9VPYz9lGCb7wfTlXMQgLCtRA9Lp7bZIuMwu5CwvUgIYOpsS8ng-UU2GeLgYKWp3FfC_eXyNS17HFLl_od-1e33Bau6kTRKuPX2TU2kjM6eBIfGTw_8_yZjCRgnvvntB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NZbBHCNqLuxsbt9VPYz9lGCb7wfTlXMQgLCtRA9Lp7bZIuMwu5CwvUgIYOpsS8ng-UU2GeLgYKWp3FfC_eXyNS17HFLl_od-1e33Bau6kTRKuPX2TU2kjM6eBIfGTw_8_yZjCRgnvvntB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Центр развития предпринимательских инициатив «Смарт-кафе»</w:t>
            </w:r>
          </w:p>
          <w:p w:rsidR="00E37AD1" w:rsidRDefault="00E37AD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809750" cy="1104900"/>
                  <wp:effectExtent l="0" t="0" r="0" b="0"/>
                  <wp:docPr id="1" name="Рисунок 1" descr="https://lh6.googleusercontent.com/Rw40kWkAObTw-E35XfqAZ-RrdKBBratBmdtSWXKqKkK0ume_hDR6Ao-qN9OfqnQx-B7f54z888oUnF2N7yfzpB_IgCmGLAtTF66l9nsLsxgQaz5NTgrP6HbFm2l8aTOxWrt_nwon6LUcl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Rw40kWkAObTw-E35XfqAZ-RrdKBBratBmdtSWXKqKkK0ume_hDR6Ao-qN9OfqnQx-B7f54z888oUnF2N7yfzpB_IgCmGLAtTF66l9nsLsxgQaz5NTgrP6HbFm2l8aTOxWrt_nwon6LUclw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AD1" w:rsidTr="00E37AD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/>
        </w:tc>
      </w:tr>
    </w:tbl>
    <w:p w:rsidR="00E37AD1" w:rsidRDefault="00E37AD1" w:rsidP="00E37AD1"/>
    <w:p w:rsidR="00E37AD1" w:rsidRDefault="00E37AD1" w:rsidP="00E37AD1">
      <w:pPr>
        <w:pStyle w:val="a3"/>
        <w:spacing w:before="0" w:beforeAutospacing="0" w:after="0" w:afterAutospacing="0"/>
        <w:jc w:val="center"/>
      </w:pPr>
      <w:r>
        <w:rPr>
          <w:rStyle w:val="apple-tab-span"/>
          <w:b/>
          <w:bCs/>
          <w:color w:val="000000"/>
        </w:rPr>
        <w:tab/>
      </w:r>
    </w:p>
    <w:p w:rsidR="00E37AD1" w:rsidRDefault="00E37AD1" w:rsidP="00E37AD1">
      <w:pPr>
        <w:spacing w:after="240"/>
      </w:pPr>
      <w:r>
        <w:br/>
      </w:r>
    </w:p>
    <w:p w:rsidR="00E37AD1" w:rsidRDefault="00E37AD1" w:rsidP="00E37AD1">
      <w:pPr>
        <w:pStyle w:val="a3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Уважаемые коллеги!</w:t>
      </w:r>
    </w:p>
    <w:p w:rsidR="00E37AD1" w:rsidRDefault="00E37AD1" w:rsidP="00E37AD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Совет молодых ученых и Центр развития предпринимательских инициатив «Смарт-кафе» приглашают Вас принять участие в работе</w:t>
      </w:r>
    </w:p>
    <w:p w:rsidR="00E37AD1" w:rsidRDefault="00E37AD1" w:rsidP="00E37AD1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32"/>
          <w:szCs w:val="32"/>
        </w:rPr>
        <w:t>XII международного форума молодых ученых</w:t>
      </w:r>
    </w:p>
    <w:p w:rsidR="00E37AD1" w:rsidRDefault="00E37AD1" w:rsidP="00E37AD1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44"/>
          <w:szCs w:val="44"/>
        </w:rPr>
        <w:t>«Молодежь и наука»</w:t>
      </w:r>
    </w:p>
    <w:p w:rsidR="00E37AD1" w:rsidRDefault="00E37AD1" w:rsidP="00E37AD1"/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Форум состоится 18-19 мая 2023 года:</w:t>
      </w:r>
    </w:p>
    <w:p w:rsidR="00E37AD1" w:rsidRDefault="00E37AD1" w:rsidP="00E37AD1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информация о проведении форума будет сообщена дополнительно (очно/заочно) </w:t>
      </w:r>
    </w:p>
    <w:p w:rsidR="00E37AD1" w:rsidRDefault="00E37AD1" w:rsidP="00E37AD1"/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 xml:space="preserve">К участию приглашаются </w:t>
      </w:r>
      <w:r>
        <w:rPr>
          <w:color w:val="000000"/>
        </w:rPr>
        <w:t>молодые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ученые, магистранты, аспиранты, докторанты, эксперты, предприниматели, представители от организаций. </w:t>
      </w:r>
    </w:p>
    <w:p w:rsidR="00E37AD1" w:rsidRDefault="00E37AD1" w:rsidP="00E37AD1"/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>Научные направления работы форума: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1.Мировая и национальная экономика 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2.Современные информационные технологии в экономике 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3.Современные тенденции развития экономики и права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4.Финансы, денежное обращение и кредит 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5.Бухгалтерский учет, анализ и аудит в условиях </w:t>
      </w:r>
      <w:proofErr w:type="spellStart"/>
      <w:r>
        <w:rPr>
          <w:color w:val="000000"/>
        </w:rPr>
        <w:t>цифровизации</w:t>
      </w:r>
      <w:proofErr w:type="spellEnd"/>
      <w:r>
        <w:rPr>
          <w:color w:val="000000"/>
        </w:rPr>
        <w:t xml:space="preserve"> экономики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6.Коммерческая деятельность и логистика 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7.Товароведение, экспертиза, качество и конкурентоспособность товаров </w:t>
      </w:r>
    </w:p>
    <w:p w:rsidR="00E37AD1" w:rsidRDefault="00E37AD1" w:rsidP="00E37AD1">
      <w:pPr>
        <w:pStyle w:val="a3"/>
        <w:spacing w:before="0" w:beforeAutospacing="0" w:after="0" w:afterAutospacing="0"/>
        <w:ind w:left="709" w:hanging="142"/>
        <w:jc w:val="both"/>
      </w:pPr>
      <w:r>
        <w:rPr>
          <w:color w:val="000000"/>
        </w:rPr>
        <w:t>8.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</w:rPr>
        <w:t>Создание устойчивой экосистемы маркетинга в условиях перманентных изменений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>9.</w:t>
      </w:r>
      <w:r>
        <w:rPr>
          <w:color w:val="000000"/>
        </w:rPr>
        <w:t xml:space="preserve"> Социокультурные проблемы и тенденции развития современного общества</w:t>
      </w:r>
    </w:p>
    <w:p w:rsidR="00E37AD1" w:rsidRDefault="00E37AD1" w:rsidP="00E37AD1"/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Председатель оргкомитета: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b/>
          <w:bCs/>
          <w:i/>
          <w:iCs/>
          <w:color w:val="000000"/>
          <w:sz w:val="23"/>
          <w:szCs w:val="23"/>
        </w:rPr>
        <w:t>Багрянцева</w:t>
      </w:r>
      <w:proofErr w:type="spellEnd"/>
      <w:r>
        <w:rPr>
          <w:b/>
          <w:bCs/>
          <w:i/>
          <w:iCs/>
          <w:color w:val="000000"/>
          <w:sz w:val="23"/>
          <w:szCs w:val="23"/>
        </w:rPr>
        <w:t xml:space="preserve"> Екатерина Петровна</w:t>
      </w:r>
      <w:r>
        <w:rPr>
          <w:color w:val="000000"/>
          <w:sz w:val="23"/>
          <w:szCs w:val="23"/>
        </w:rPr>
        <w:t>, проректор по научной работе, к.т.н., доцент. 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Ответственные организаторы: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>Кузнецов Николай Васильевич</w:t>
      </w:r>
      <w:r>
        <w:rPr>
          <w:color w:val="000000"/>
        </w:rPr>
        <w:t xml:space="preserve">, председатель Совета молодых ученых, доцент кафедры экономики торговли, канд. </w:t>
      </w:r>
      <w:proofErr w:type="spellStart"/>
      <w:r>
        <w:rPr>
          <w:color w:val="000000"/>
        </w:rPr>
        <w:t>экон</w:t>
      </w:r>
      <w:proofErr w:type="spellEnd"/>
      <w:r>
        <w:rPr>
          <w:color w:val="000000"/>
        </w:rPr>
        <w:t>. наук, доцент;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nvkuznetsov@list.ru; (+375 29) 601-87-81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>Нилова Елена Евгеньевна</w:t>
      </w:r>
      <w:r>
        <w:rPr>
          <w:color w:val="000000"/>
        </w:rPr>
        <w:t>, начальник отдела координации научных проектов и программ;</w:t>
      </w:r>
    </w:p>
    <w:p w:rsidR="00E37AD1" w:rsidRDefault="00111495" w:rsidP="00E37AD1">
      <w:pPr>
        <w:pStyle w:val="a3"/>
        <w:spacing w:before="0" w:beforeAutospacing="0" w:after="0" w:afterAutospacing="0"/>
        <w:ind w:firstLine="709"/>
        <w:jc w:val="both"/>
      </w:pPr>
      <w:hyperlink r:id="rId8" w:history="1">
        <w:r w:rsidR="00E37AD1">
          <w:rPr>
            <w:rStyle w:val="a4"/>
            <w:color w:val="000000"/>
            <w:u w:val="none"/>
          </w:rPr>
          <w:t>nis_bteu@mail.ru</w:t>
        </w:r>
      </w:hyperlink>
      <w:r w:rsidR="00E37AD1">
        <w:rPr>
          <w:color w:val="000000"/>
        </w:rPr>
        <w:t>; (+375 44) 793-03-10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lastRenderedPageBreak/>
        <w:t>Дорошко Виталий Николаевич</w:t>
      </w:r>
      <w:r>
        <w:rPr>
          <w:color w:val="000000"/>
        </w:rPr>
        <w:t xml:space="preserve">,  руководитель Центра развития предпринимательских инициатив «Смарт-кафе», канд. </w:t>
      </w:r>
      <w:proofErr w:type="spellStart"/>
      <w:r>
        <w:rPr>
          <w:color w:val="000000"/>
        </w:rPr>
        <w:t>экон</w:t>
      </w:r>
      <w:proofErr w:type="spellEnd"/>
      <w:r>
        <w:rPr>
          <w:color w:val="000000"/>
        </w:rPr>
        <w:t>. наук; 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vetal.doroshko@gmail.com; (+375 29) 382-01-79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Секретарь форума: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b/>
          <w:bCs/>
          <w:i/>
          <w:iCs/>
          <w:color w:val="000000"/>
        </w:rPr>
        <w:t>Куделка</w:t>
      </w:r>
      <w:proofErr w:type="spellEnd"/>
      <w:r>
        <w:rPr>
          <w:b/>
          <w:bCs/>
          <w:i/>
          <w:iCs/>
          <w:color w:val="000000"/>
        </w:rPr>
        <w:t xml:space="preserve"> Татьяна Владимировна</w:t>
      </w:r>
      <w:r>
        <w:rPr>
          <w:color w:val="000000"/>
        </w:rPr>
        <w:t>, магистр филологических наук, преподаватель кафедры иностранных языков;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tanya.kudelka@mail.ru; (+37529) 244-30-71</w:t>
      </w:r>
    </w:p>
    <w:p w:rsidR="00E37AD1" w:rsidRDefault="00E37AD1" w:rsidP="00E37AD1"/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К началу проведения форума планируется издание </w:t>
      </w:r>
      <w:r>
        <w:rPr>
          <w:b/>
          <w:bCs/>
          <w:i/>
          <w:iCs/>
          <w:color w:val="000000"/>
        </w:rPr>
        <w:t xml:space="preserve">электронного сборника научных статей с размещением в РИНЦ. </w:t>
      </w:r>
      <w:r>
        <w:rPr>
          <w:color w:val="000000"/>
        </w:rPr>
        <w:t xml:space="preserve">Сборнику будет присвоен номер ISBN. Электронная версия сборника будет размещена на сайте БТЭУ, а также разослана в формате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  каждому участнику форума.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От одного автора принимается одна статья. 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Все представленные материалы будут проверяться на оригинальность, корректность, соответствие тематике форума. </w:t>
      </w:r>
      <w:r>
        <w:rPr>
          <w:b/>
          <w:bCs/>
          <w:i/>
          <w:iCs/>
          <w:color w:val="000000"/>
        </w:rPr>
        <w:t>Организационный комитет оставляет за собой право отказать участнику в принятии работы, если ее оригинальность составляет менее 60%</w:t>
      </w:r>
      <w:r>
        <w:rPr>
          <w:color w:val="000000"/>
        </w:rPr>
        <w:t xml:space="preserve"> или она оформлена не в соответствии с предъявляемыми требованиями. Статьи студентов и магистрантов принимаются </w:t>
      </w:r>
      <w:r>
        <w:rPr>
          <w:b/>
          <w:bCs/>
          <w:i/>
          <w:iCs/>
          <w:color w:val="000000"/>
        </w:rPr>
        <w:t>только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в соавторстве с научным руководителем.   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Статьи принимаются на русском, белорусском и английском языках. 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Авторам, статьи которых пройдут конкурсный отбор и будут включены в программу форума, будет выслано официальное приглашение на адрес, указанный в заявке. 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Каждый автор, лично представивший доклад на форуме, получит </w:t>
      </w:r>
      <w:r>
        <w:rPr>
          <w:b/>
          <w:bCs/>
          <w:i/>
          <w:iCs/>
          <w:color w:val="000000"/>
        </w:rPr>
        <w:t>сертификат участника</w:t>
      </w:r>
      <w:r>
        <w:rPr>
          <w:color w:val="000000"/>
        </w:rPr>
        <w:t>. 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 рамках форума будет проводиться </w:t>
      </w:r>
      <w:r>
        <w:rPr>
          <w:b/>
          <w:bCs/>
          <w:i/>
          <w:iCs/>
          <w:color w:val="000000"/>
        </w:rPr>
        <w:t>конкурс на лучшие доклады с вручением дипломов</w:t>
      </w:r>
      <w:r>
        <w:rPr>
          <w:color w:val="000000"/>
        </w:rPr>
        <w:t>. 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Обращаем Ваше внимание, что </w:t>
      </w:r>
      <w:r>
        <w:rPr>
          <w:b/>
          <w:bCs/>
          <w:i/>
          <w:iCs/>
          <w:color w:val="000000"/>
        </w:rPr>
        <w:t>проживание, питание и транспортные расходы до г. Гомеля участники оплачивают самостоятельно или за счет командирующей организации. 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Стоимость проживания в гостиничных номерах общежития университета указана </w:t>
      </w:r>
      <w:r>
        <w:rPr>
          <w:b/>
          <w:bCs/>
          <w:i/>
          <w:iCs/>
          <w:color w:val="000000"/>
        </w:rPr>
        <w:t xml:space="preserve">на сайте </w:t>
      </w:r>
      <w:r>
        <w:rPr>
          <w:color w:val="000000"/>
        </w:rPr>
        <w:t xml:space="preserve">i-bteu.by  </w:t>
      </w:r>
      <w:r>
        <w:rPr>
          <w:b/>
          <w:bCs/>
          <w:i/>
          <w:iCs/>
          <w:color w:val="000000"/>
        </w:rPr>
        <w:t>в разделе дополнительные услуги.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Размер </w:t>
      </w:r>
      <w:proofErr w:type="spellStart"/>
      <w:r>
        <w:rPr>
          <w:color w:val="000000"/>
        </w:rPr>
        <w:t>оргвзноса</w:t>
      </w:r>
      <w:proofErr w:type="spellEnd"/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составляет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15 (пятнадцать) белорусских рублей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Платежные реквизиты будут сообщены дополнительно. 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Для участия в форуме необходимо </w:t>
      </w:r>
      <w:r>
        <w:rPr>
          <w:b/>
          <w:bCs/>
          <w:i/>
          <w:iCs/>
          <w:color w:val="000000"/>
        </w:rPr>
        <w:t>до 1 марта 2023 года</w:t>
      </w:r>
      <w:r>
        <w:rPr>
          <w:color w:val="000000"/>
        </w:rPr>
        <w:t xml:space="preserve"> выслать на адрес электронной почты </w:t>
      </w:r>
      <w:r>
        <w:rPr>
          <w:b/>
          <w:bCs/>
          <w:color w:val="000000"/>
        </w:rPr>
        <w:t>smu-bteu@mail.ru</w:t>
      </w:r>
      <w:r>
        <w:rPr>
          <w:color w:val="000000"/>
        </w:rPr>
        <w:t>:</w:t>
      </w:r>
    </w:p>
    <w:p w:rsidR="00E37AD1" w:rsidRDefault="00E37AD1" w:rsidP="00E37AD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заявку участника по форме, название файла: Фамилия </w:t>
      </w:r>
      <w:proofErr w:type="spellStart"/>
      <w:r>
        <w:rPr>
          <w:color w:val="000000"/>
        </w:rPr>
        <w:t>И.О_заявка</w:t>
      </w:r>
      <w:proofErr w:type="spellEnd"/>
      <w:r>
        <w:rPr>
          <w:color w:val="000000"/>
        </w:rPr>
        <w:t>;</w:t>
      </w:r>
    </w:p>
    <w:p w:rsidR="00E37AD1" w:rsidRDefault="00E37AD1" w:rsidP="00E37AD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статью, оформленную в соответствии с требованиями, название файла: Фамилия </w:t>
      </w:r>
      <w:proofErr w:type="spellStart"/>
      <w:r>
        <w:rPr>
          <w:color w:val="000000"/>
        </w:rPr>
        <w:t>И.О_статья</w:t>
      </w:r>
      <w:proofErr w:type="spellEnd"/>
      <w:r>
        <w:rPr>
          <w:color w:val="000000"/>
        </w:rPr>
        <w:t>;</w:t>
      </w:r>
    </w:p>
    <w:p w:rsidR="00E37AD1" w:rsidRDefault="00E37AD1" w:rsidP="00E37AD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заверенную справку о результатах проверки текстового документа на наличие заимствований (при наличии).</w:t>
      </w:r>
    </w:p>
    <w:p w:rsidR="00E37AD1" w:rsidRDefault="00E37AD1" w:rsidP="00E37AD1">
      <w:pPr>
        <w:spacing w:after="240"/>
      </w:pP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Участники должны получить подтверждение о том, что материалы получены.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Копия статьи и заявки предоставляется в распечатанном виде (для участников из БТЭУ).</w:t>
      </w:r>
    </w:p>
    <w:p w:rsidR="00111495" w:rsidRDefault="00E37AD1" w:rsidP="00E37AD1">
      <w:pPr>
        <w:spacing w:after="240"/>
      </w:pPr>
      <w:r>
        <w:br/>
      </w:r>
      <w:r>
        <w:br/>
      </w:r>
      <w:r>
        <w:br/>
      </w:r>
    </w:p>
    <w:p w:rsidR="00E37AD1" w:rsidRDefault="00E37AD1" w:rsidP="00E37AD1">
      <w:pPr>
        <w:spacing w:after="240"/>
      </w:pPr>
      <w:bookmarkStart w:id="0" w:name="_GoBack"/>
      <w:bookmarkEnd w:id="0"/>
      <w:r>
        <w:br/>
      </w:r>
      <w:r>
        <w:br/>
      </w:r>
    </w:p>
    <w:p w:rsidR="00E37AD1" w:rsidRDefault="00E37AD1" w:rsidP="00E37AD1">
      <w:pPr>
        <w:pStyle w:val="a3"/>
        <w:spacing w:before="0" w:beforeAutospacing="0" w:after="0" w:afterAutospacing="0"/>
        <w:jc w:val="center"/>
      </w:pPr>
      <w:r>
        <w:rPr>
          <w:smallCaps/>
          <w:color w:val="000000"/>
        </w:rPr>
        <w:lastRenderedPageBreak/>
        <w:t>ТРЕБОВАНИЯ К ОФОРМЛЕНИЮ СТАТЕЙ ДЛЯ ПУБЛИКАЦИИ</w:t>
      </w:r>
    </w:p>
    <w:p w:rsidR="00E37AD1" w:rsidRDefault="00E37AD1" w:rsidP="00E37AD1"/>
    <w:p w:rsidR="00E37AD1" w:rsidRDefault="00E37AD1" w:rsidP="00E37AD1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Принимаются статьи формата А4 с приложенным отчетом о результатах проверки в системе анализа текстов на наличие заимствований «</w:t>
      </w:r>
      <w:proofErr w:type="spellStart"/>
      <w:r>
        <w:rPr>
          <w:color w:val="000000"/>
        </w:rPr>
        <w:t>Антиплагиат</w:t>
      </w:r>
      <w:proofErr w:type="spellEnd"/>
      <w:r>
        <w:rPr>
          <w:color w:val="000000"/>
        </w:rPr>
        <w:t>» (не менее 60%).</w:t>
      </w:r>
    </w:p>
    <w:p w:rsidR="00E37AD1" w:rsidRDefault="00E37AD1" w:rsidP="00E37AD1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УДК (с номером) по левому краю, 9 </w:t>
      </w:r>
      <w:proofErr w:type="spellStart"/>
      <w:r>
        <w:rPr>
          <w:color w:val="000000"/>
        </w:rPr>
        <w:t>пт</w:t>
      </w:r>
      <w:proofErr w:type="spellEnd"/>
      <w:r>
        <w:rPr>
          <w:color w:val="000000"/>
        </w:rPr>
        <w:t>, без абзаца.</w:t>
      </w:r>
    </w:p>
    <w:p w:rsidR="00E37AD1" w:rsidRDefault="00E37AD1" w:rsidP="00E37AD1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И.О. Фамилия (e-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) строчными буквами, курсив, полужирный, по правому краю, 10 </w:t>
      </w:r>
      <w:proofErr w:type="spellStart"/>
      <w:r>
        <w:rPr>
          <w:color w:val="000000"/>
        </w:rPr>
        <w:t>пт</w:t>
      </w:r>
      <w:proofErr w:type="spellEnd"/>
      <w:r>
        <w:rPr>
          <w:color w:val="000000"/>
        </w:rPr>
        <w:t>, без абзаца.</w:t>
      </w:r>
    </w:p>
    <w:p w:rsidR="00E37AD1" w:rsidRDefault="00E37AD1" w:rsidP="00E37AD1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Ученая степень, звание, должность, подразделение: строчными буквами, курсив, по правому краю, 9 </w:t>
      </w:r>
      <w:proofErr w:type="spellStart"/>
      <w:r>
        <w:rPr>
          <w:color w:val="000000"/>
        </w:rPr>
        <w:t>пт</w:t>
      </w:r>
      <w:proofErr w:type="spellEnd"/>
      <w:r>
        <w:rPr>
          <w:color w:val="000000"/>
        </w:rPr>
        <w:t>, без абзаца.</w:t>
      </w:r>
    </w:p>
    <w:p w:rsidR="00E37AD1" w:rsidRDefault="00E37AD1" w:rsidP="00E37AD1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Название организации, город, страна строчными буквами, курсив, по правому краю, 9 </w:t>
      </w:r>
      <w:proofErr w:type="spellStart"/>
      <w:r>
        <w:rPr>
          <w:color w:val="000000"/>
        </w:rPr>
        <w:t>пт</w:t>
      </w:r>
      <w:proofErr w:type="spellEnd"/>
      <w:r>
        <w:rPr>
          <w:color w:val="000000"/>
        </w:rPr>
        <w:t>, без абзаца.</w:t>
      </w:r>
    </w:p>
    <w:p w:rsidR="00E37AD1" w:rsidRDefault="00E37AD1" w:rsidP="00E37AD1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После пустой строки название работы заглавными буквами, полужирным шрифтом 11 </w:t>
      </w:r>
      <w:proofErr w:type="spellStart"/>
      <w:r>
        <w:rPr>
          <w:color w:val="000000"/>
        </w:rPr>
        <w:t>пт</w:t>
      </w:r>
      <w:proofErr w:type="spellEnd"/>
      <w:r>
        <w:rPr>
          <w:color w:val="000000"/>
        </w:rPr>
        <w:t xml:space="preserve">, по центру,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.</w:t>
      </w:r>
    </w:p>
    <w:p w:rsidR="00E37AD1" w:rsidRDefault="00E37AD1" w:rsidP="00E37AD1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Объем научной статьи – от 3 до 4 страниц, одинарный интервал, 11 </w:t>
      </w:r>
      <w:proofErr w:type="spellStart"/>
      <w:r>
        <w:rPr>
          <w:color w:val="000000"/>
        </w:rPr>
        <w:t>пт</w:t>
      </w:r>
      <w:proofErr w:type="spellEnd"/>
      <w:r>
        <w:rPr>
          <w:color w:val="000000"/>
        </w:rPr>
        <w:t>, абзацный отступ – 0,75 см.</w:t>
      </w:r>
    </w:p>
    <w:p w:rsidR="00E37AD1" w:rsidRDefault="00E37AD1" w:rsidP="00E37AD1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Поля: слева, справа, сверху, снизу – 2,5 см.</w:t>
      </w:r>
    </w:p>
    <w:p w:rsidR="00E37AD1" w:rsidRDefault="00E37AD1" w:rsidP="00E37AD1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Аннотация на русском и английском языках, 9 пт.</w:t>
      </w:r>
    </w:p>
    <w:p w:rsidR="00E37AD1" w:rsidRDefault="00E37AD1" w:rsidP="00E37AD1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Ключевые слова на русском и английском языках, 9 пт. </w:t>
      </w:r>
    </w:p>
    <w:p w:rsidR="00E37AD1" w:rsidRDefault="00E37AD1" w:rsidP="00E37AD1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Графы таблиц, названия таблиц и рисунков – 9 пт.</w:t>
      </w:r>
    </w:p>
    <w:p w:rsidR="00E37AD1" w:rsidRDefault="00E37AD1" w:rsidP="00E37AD1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Головка таблицы – 8 пт.</w:t>
      </w:r>
    </w:p>
    <w:p w:rsidR="00E37AD1" w:rsidRDefault="00E37AD1" w:rsidP="00E37AD1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На все таблицы и рисунки должны быть приведены ссылки в тексте.</w:t>
      </w:r>
    </w:p>
    <w:p w:rsidR="00E37AD1" w:rsidRDefault="00E37AD1" w:rsidP="00E37AD1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Числовые значения на рисунках и в таблицах должны иметь указание единиц физической величины.</w:t>
      </w:r>
    </w:p>
    <w:p w:rsidR="00E37AD1" w:rsidRDefault="00E37AD1" w:rsidP="00E37AD1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Рисунки не должны содержать цветных элементов. Возможно использование черного цвета и градаций серого.</w:t>
      </w:r>
    </w:p>
    <w:p w:rsidR="00E37AD1" w:rsidRDefault="00E37AD1" w:rsidP="00E37AD1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На все литературные источники в обязательном порядке должны быть приведены ссылки в тексте в квадратных скобках в порядке цитирования.</w:t>
      </w:r>
    </w:p>
    <w:p w:rsidR="00E37AD1" w:rsidRDefault="00E37AD1" w:rsidP="00E37AD1"/>
    <w:p w:rsidR="00E37AD1" w:rsidRDefault="00E37AD1" w:rsidP="00E37AD1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Пример оформления статьи для публикации:</w:t>
      </w:r>
    </w:p>
    <w:p w:rsidR="00E37AD1" w:rsidRDefault="00E37AD1" w:rsidP="00E37AD1"/>
    <w:p w:rsidR="00E37AD1" w:rsidRDefault="00E37AD1" w:rsidP="00E37AD1">
      <w:pPr>
        <w:pStyle w:val="a3"/>
        <w:spacing w:before="0" w:beforeAutospacing="0" w:after="0" w:afterAutospacing="0"/>
      </w:pPr>
      <w:r>
        <w:rPr>
          <w:color w:val="000000"/>
          <w:sz w:val="18"/>
          <w:szCs w:val="18"/>
        </w:rPr>
        <w:t xml:space="preserve">УДК 338.001.36 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</w:t>
      </w:r>
      <w:r>
        <w:rPr>
          <w:b/>
          <w:bCs/>
          <w:i/>
          <w:iCs/>
          <w:color w:val="000000"/>
          <w:sz w:val="20"/>
          <w:szCs w:val="20"/>
        </w:rPr>
        <w:t xml:space="preserve">                Н. В. Кузнецов </w:t>
      </w:r>
      <w:r>
        <w:rPr>
          <w:color w:val="000000"/>
          <w:sz w:val="20"/>
          <w:szCs w:val="20"/>
        </w:rPr>
        <w:t>(</w:t>
      </w:r>
      <w:hyperlink r:id="rId9" w:history="1">
        <w:r>
          <w:rPr>
            <w:rStyle w:val="a4"/>
            <w:color w:val="000000"/>
            <w:sz w:val="20"/>
            <w:szCs w:val="20"/>
            <w:u w:val="none"/>
          </w:rPr>
          <w:t>nvkuznetsov@list.ru</w:t>
        </w:r>
      </w:hyperlink>
      <w:r>
        <w:rPr>
          <w:color w:val="000000"/>
          <w:sz w:val="20"/>
          <w:szCs w:val="20"/>
        </w:rPr>
        <w:t>),</w:t>
      </w:r>
    </w:p>
    <w:p w:rsidR="00E37AD1" w:rsidRDefault="00E37AD1" w:rsidP="00E37AD1">
      <w:pPr>
        <w:pStyle w:val="a3"/>
        <w:spacing w:before="0" w:beforeAutospacing="0" w:after="0" w:afterAutospacing="0"/>
        <w:jc w:val="right"/>
      </w:pPr>
      <w:r>
        <w:rPr>
          <w:i/>
          <w:iCs/>
          <w:color w:val="000000"/>
          <w:sz w:val="18"/>
          <w:szCs w:val="18"/>
        </w:rPr>
        <w:t xml:space="preserve">канд. </w:t>
      </w:r>
      <w:proofErr w:type="spellStart"/>
      <w:r>
        <w:rPr>
          <w:i/>
          <w:iCs/>
          <w:color w:val="000000"/>
          <w:sz w:val="18"/>
          <w:szCs w:val="18"/>
        </w:rPr>
        <w:t>экон</w:t>
      </w:r>
      <w:proofErr w:type="spellEnd"/>
      <w:r>
        <w:rPr>
          <w:i/>
          <w:iCs/>
          <w:color w:val="000000"/>
          <w:sz w:val="18"/>
          <w:szCs w:val="18"/>
        </w:rPr>
        <w:t>. наук, доцент</w:t>
      </w:r>
    </w:p>
    <w:p w:rsidR="00E37AD1" w:rsidRDefault="00E37AD1" w:rsidP="00E37AD1">
      <w:pPr>
        <w:pStyle w:val="a3"/>
        <w:spacing w:before="0" w:beforeAutospacing="0" w:after="0" w:afterAutospacing="0"/>
        <w:jc w:val="right"/>
      </w:pPr>
      <w:r>
        <w:rPr>
          <w:i/>
          <w:iCs/>
          <w:color w:val="000000"/>
          <w:sz w:val="18"/>
          <w:szCs w:val="18"/>
        </w:rPr>
        <w:t>Белорусский торгово-экономический</w:t>
      </w:r>
    </w:p>
    <w:p w:rsidR="00E37AD1" w:rsidRDefault="00E37AD1" w:rsidP="00E37AD1">
      <w:pPr>
        <w:pStyle w:val="a3"/>
        <w:spacing w:before="0" w:beforeAutospacing="0" w:after="0" w:afterAutospacing="0"/>
        <w:jc w:val="right"/>
      </w:pPr>
      <w:r>
        <w:rPr>
          <w:i/>
          <w:iCs/>
          <w:color w:val="000000"/>
          <w:sz w:val="18"/>
          <w:szCs w:val="18"/>
        </w:rPr>
        <w:t>университет потребительской кооперации</w:t>
      </w:r>
    </w:p>
    <w:p w:rsidR="00E37AD1" w:rsidRDefault="00E37AD1" w:rsidP="00E37AD1">
      <w:pPr>
        <w:pStyle w:val="a3"/>
        <w:spacing w:before="0" w:beforeAutospacing="0" w:after="0" w:afterAutospacing="0"/>
        <w:jc w:val="right"/>
      </w:pPr>
      <w:r>
        <w:rPr>
          <w:i/>
          <w:iCs/>
          <w:color w:val="000000"/>
          <w:sz w:val="18"/>
          <w:szCs w:val="18"/>
        </w:rPr>
        <w:t>г. Гомель, Республика Беларусь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2"/>
          <w:szCs w:val="22"/>
        </w:rPr>
        <w:t>О РЕГУЛЯТОРАХ ПРЕДПРИНИМАТЕЛЬСКОЙ ДЕЯТЕЛЬНОСТИ</w:t>
      </w:r>
    </w:p>
    <w:p w:rsidR="00E37AD1" w:rsidRDefault="00E37AD1" w:rsidP="00E37AD1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2"/>
          <w:szCs w:val="22"/>
        </w:rPr>
        <w:t>В СФЕРЕ ЖИЛИЩНО-КОММУНАЛЬНОГО ХОЗЯЙСТВА</w:t>
      </w:r>
    </w:p>
    <w:p w:rsidR="00E37AD1" w:rsidRDefault="00E37AD1" w:rsidP="00E37AD1"/>
    <w:p w:rsidR="00E37AD1" w:rsidRDefault="00E37AD1" w:rsidP="00E37AD1">
      <w:pPr>
        <w:pStyle w:val="a3"/>
        <w:spacing w:before="0" w:beforeAutospacing="0" w:after="0" w:afterAutospacing="0"/>
        <w:ind w:right="20" w:firstLine="709"/>
        <w:jc w:val="both"/>
      </w:pPr>
      <w:r>
        <w:rPr>
          <w:color w:val="000000"/>
          <w:sz w:val="22"/>
          <w:szCs w:val="22"/>
        </w:rPr>
        <w:t>В данной статье подвергнута анализу система регуляторов предпринимательской деятельности в сфере жилищно-коммунального хозяйства. </w:t>
      </w:r>
    </w:p>
    <w:p w:rsidR="00E37AD1" w:rsidRDefault="00E37AD1" w:rsidP="00E37AD1"/>
    <w:p w:rsidR="00E37AD1" w:rsidRPr="00E37AD1" w:rsidRDefault="00E37AD1" w:rsidP="00E37AD1">
      <w:pPr>
        <w:pStyle w:val="a3"/>
        <w:spacing w:before="0" w:beforeAutospacing="0" w:after="0" w:afterAutospacing="0"/>
        <w:ind w:right="20" w:firstLine="709"/>
        <w:jc w:val="both"/>
        <w:rPr>
          <w:lang w:val="en-US"/>
        </w:rPr>
      </w:pPr>
      <w:r w:rsidRPr="00E37AD1">
        <w:rPr>
          <w:color w:val="000000"/>
          <w:sz w:val="22"/>
          <w:szCs w:val="22"/>
          <w:lang w:val="en-US"/>
        </w:rPr>
        <w:t>In this article the system of regulators of business activity in the sphere of housing and communal services is subjected to the analysis. </w:t>
      </w:r>
    </w:p>
    <w:p w:rsidR="00E37AD1" w:rsidRPr="00E37AD1" w:rsidRDefault="00E37AD1" w:rsidP="00E37AD1">
      <w:pPr>
        <w:rPr>
          <w:lang w:val="en-US"/>
        </w:rPr>
      </w:pPr>
    </w:p>
    <w:p w:rsidR="00E37AD1" w:rsidRDefault="00E37AD1" w:rsidP="00E37AD1">
      <w:pPr>
        <w:pStyle w:val="a3"/>
        <w:spacing w:before="0" w:beforeAutospacing="0" w:after="0" w:afterAutospacing="0"/>
        <w:ind w:right="20" w:firstLine="709"/>
        <w:jc w:val="both"/>
      </w:pPr>
      <w:r>
        <w:rPr>
          <w:i/>
          <w:iCs/>
          <w:color w:val="000000"/>
          <w:sz w:val="22"/>
          <w:szCs w:val="22"/>
        </w:rPr>
        <w:t>Ключевые слова:</w:t>
      </w:r>
      <w:r>
        <w:rPr>
          <w:color w:val="000000"/>
          <w:sz w:val="22"/>
          <w:szCs w:val="22"/>
        </w:rPr>
        <w:t xml:space="preserve"> регуляторы, правовые регуляторы, механизм правового регулирования, жилищно-коммунальное хозяйство, рынок жилищно-коммунальных услуг, правовые средства, предпринимательская деятельность.</w:t>
      </w:r>
    </w:p>
    <w:p w:rsidR="00E37AD1" w:rsidRDefault="00E37AD1" w:rsidP="00E37AD1"/>
    <w:p w:rsidR="00E37AD1" w:rsidRPr="00E37AD1" w:rsidRDefault="00E37AD1" w:rsidP="00E37AD1">
      <w:pPr>
        <w:pStyle w:val="a3"/>
        <w:spacing w:before="0" w:beforeAutospacing="0" w:after="0" w:afterAutospacing="0"/>
        <w:ind w:right="20" w:firstLine="709"/>
        <w:jc w:val="both"/>
        <w:rPr>
          <w:lang w:val="en-US"/>
        </w:rPr>
      </w:pPr>
      <w:r w:rsidRPr="00E37AD1">
        <w:rPr>
          <w:i/>
          <w:iCs/>
          <w:color w:val="000000"/>
          <w:sz w:val="22"/>
          <w:szCs w:val="22"/>
          <w:lang w:val="en-US"/>
        </w:rPr>
        <w:t>Keywords:</w:t>
      </w:r>
      <w:r w:rsidRPr="00E37AD1">
        <w:rPr>
          <w:color w:val="000000"/>
          <w:sz w:val="22"/>
          <w:szCs w:val="22"/>
          <w:lang w:val="en-US"/>
        </w:rPr>
        <w:t xml:space="preserve"> regulators, legal regulators, mechanism of legal regulation, housing and communal services, market of housing and communal services, legal means, business activity.</w:t>
      </w:r>
    </w:p>
    <w:p w:rsidR="00E37AD1" w:rsidRDefault="00E37AD1" w:rsidP="00E37AD1">
      <w:pPr>
        <w:pStyle w:val="a3"/>
        <w:spacing w:before="0" w:beforeAutospacing="0" w:after="0" w:afterAutospacing="0"/>
        <w:ind w:right="20" w:firstLine="709"/>
        <w:jc w:val="both"/>
      </w:pPr>
      <w:r>
        <w:rPr>
          <w:color w:val="000000"/>
          <w:sz w:val="22"/>
          <w:szCs w:val="22"/>
        </w:rPr>
        <w:lastRenderedPageBreak/>
        <w:t>Развитие предпринимательских отношений затрагивает сферу жилищно-коммунального хозяйства. К рассмотрению вопроса о регулировании предпринимательских отношений на рынке жилищно-коммунальных услуг следует подходить комплексно. </w:t>
      </w:r>
    </w:p>
    <w:p w:rsidR="00E37AD1" w:rsidRDefault="00E37AD1" w:rsidP="00E37AD1"/>
    <w:p w:rsidR="00E37AD1" w:rsidRDefault="00E37AD1" w:rsidP="00E37AD1">
      <w:pPr>
        <w:pStyle w:val="a3"/>
        <w:spacing w:before="0" w:beforeAutospacing="0" w:after="0" w:afterAutospacing="0"/>
        <w:ind w:left="3240"/>
        <w:jc w:val="both"/>
      </w:pPr>
      <w:r>
        <w:rPr>
          <w:b/>
          <w:bCs/>
          <w:color w:val="000000"/>
          <w:sz w:val="22"/>
          <w:szCs w:val="22"/>
        </w:rPr>
        <w:t>Список использованной литературы</w:t>
      </w:r>
    </w:p>
    <w:p w:rsidR="00E37AD1" w:rsidRDefault="00E37AD1" w:rsidP="00E37AD1">
      <w:r>
        <w:br/>
      </w:r>
    </w:p>
    <w:p w:rsidR="00E37AD1" w:rsidRDefault="00E37AD1" w:rsidP="00E37AD1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Кузнецов, Н.В. Совершенствование механизмов управления жилищным фондом / Н.В. Кузнецов, Е.Е. Ермолаев//Экономические науки.-2018.-№ 45. - С. 294-298.</w:t>
      </w:r>
    </w:p>
    <w:p w:rsidR="00E37AD1" w:rsidRDefault="00E37AD1" w:rsidP="00E37AD1">
      <w:pPr>
        <w:spacing w:after="240"/>
      </w:pPr>
    </w:p>
    <w:p w:rsidR="00E37AD1" w:rsidRDefault="00E37AD1" w:rsidP="00E37AD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Заявка участника XII международного форума молодых ученых</w:t>
      </w:r>
    </w:p>
    <w:p w:rsidR="00E37AD1" w:rsidRDefault="00E37AD1" w:rsidP="00E37AD1">
      <w:pPr>
        <w:pStyle w:val="a3"/>
        <w:spacing w:before="0" w:beforeAutospacing="0" w:after="0" w:afterAutospacing="0"/>
        <w:jc w:val="center"/>
      </w:pPr>
      <w:r>
        <w:rPr>
          <w:b/>
          <w:bCs/>
          <w:smallCaps/>
          <w:color w:val="000000"/>
          <w:sz w:val="22"/>
          <w:szCs w:val="22"/>
        </w:rPr>
        <w:t>«МОЛОДЕЖЬ И НАУКА»</w:t>
      </w:r>
    </w:p>
    <w:p w:rsidR="00E37AD1" w:rsidRDefault="00E37AD1" w:rsidP="00E37AD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8"/>
        <w:gridCol w:w="4457"/>
      </w:tblGrid>
      <w:tr w:rsidR="00E37AD1" w:rsidTr="00E37A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На русском и английском языках</w:t>
            </w:r>
          </w:p>
        </w:tc>
      </w:tr>
      <w:tr w:rsidR="00E37AD1" w:rsidTr="00E37A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На русском и английском языках</w:t>
            </w:r>
          </w:p>
        </w:tc>
      </w:tr>
      <w:tr w:rsidR="00E37AD1" w:rsidTr="00E37A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AD1" w:rsidTr="00E37A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/>
        </w:tc>
      </w:tr>
      <w:tr w:rsidR="00E37AD1" w:rsidTr="00E37AD1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Ученая степень, 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/>
        </w:tc>
      </w:tr>
      <w:tr w:rsidR="00E37AD1" w:rsidTr="00E37A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Возраст, 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/>
        </w:tc>
      </w:tr>
      <w:tr w:rsidR="00E37AD1" w:rsidTr="00E37A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Полный адрес учебного заведения или организации с индексом, телефон, факс, 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>, WWW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/>
        </w:tc>
      </w:tr>
      <w:tr w:rsidR="00E37AD1" w:rsidTr="00E37A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Для оформления пригласительного письма</w:t>
            </w:r>
          </w:p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 Ф.И.О. и должность руководителя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999999"/>
                <w:sz w:val="20"/>
                <w:szCs w:val="20"/>
              </w:rPr>
              <w:t>Ректору УО «Белорусский торгово-экономический университет потребительской кооперации»</w:t>
            </w:r>
          </w:p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999999"/>
                <w:sz w:val="20"/>
                <w:szCs w:val="20"/>
              </w:rPr>
              <w:t>д.э.н., профессору Лебедевой С.Н.</w:t>
            </w:r>
          </w:p>
        </w:tc>
      </w:tr>
      <w:tr w:rsidR="00E37AD1" w:rsidTr="00E37A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Адрес участника</w:t>
            </w:r>
          </w:p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(индекс, страна, город, домашний адрес)</w:t>
            </w:r>
          </w:p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телефон, факс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/>
        </w:tc>
      </w:tr>
      <w:tr w:rsidR="00E37AD1" w:rsidTr="00E37A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/>
        </w:tc>
      </w:tr>
      <w:tr w:rsidR="00E37AD1" w:rsidTr="00E37A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Название доклада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На русском и английском языках </w:t>
            </w:r>
          </w:p>
        </w:tc>
      </w:tr>
      <w:tr w:rsidR="00E37AD1" w:rsidTr="00E37A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Научное 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Согласно научным направлениям работы форума</w:t>
            </w:r>
          </w:p>
        </w:tc>
      </w:tr>
      <w:tr w:rsidR="00E37AD1" w:rsidTr="00E37A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Необходимость справки об апробации результатов исследования (только для очных участников) (да, нет)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/>
        </w:tc>
      </w:tr>
      <w:tr w:rsidR="00E37AD1" w:rsidTr="00E37A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Предварительно - форма участия (очная, заочная)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D1" w:rsidRDefault="00E37AD1"/>
        </w:tc>
      </w:tr>
    </w:tbl>
    <w:p w:rsidR="00E37AD1" w:rsidRDefault="00E37AD1" w:rsidP="00E37AD1"/>
    <w:p w:rsidR="00E37AD1" w:rsidRDefault="00E37AD1" w:rsidP="00E37AD1">
      <w:pPr>
        <w:pStyle w:val="a3"/>
        <w:spacing w:before="0" w:beforeAutospacing="0" w:after="0" w:afterAutospacing="0"/>
        <w:ind w:left="34"/>
        <w:jc w:val="both"/>
      </w:pPr>
      <w:r>
        <w:rPr>
          <w:color w:val="000000"/>
        </w:rPr>
        <w:t>Я согласен(а) на обработку персональных данных согласно Закону Республики Беларусь от 07.05.2021 №99-з «О защите персональных данных».</w:t>
      </w:r>
    </w:p>
    <w:p w:rsidR="00E37AD1" w:rsidRDefault="00E37AD1" w:rsidP="00E37AD1">
      <w:pPr>
        <w:pStyle w:val="a3"/>
        <w:spacing w:before="240" w:beforeAutospacing="0" w:after="60" w:afterAutospacing="0"/>
      </w:pPr>
      <w:r>
        <w:rPr>
          <w:color w:val="000000"/>
        </w:rPr>
        <w:t>Дата ____________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Подпись_________</w:t>
      </w:r>
    </w:p>
    <w:p w:rsidR="00E37AD1" w:rsidRDefault="00E37AD1" w:rsidP="00E37AD1">
      <w:pPr>
        <w:spacing w:after="240"/>
      </w:pPr>
      <w:r>
        <w:br/>
      </w:r>
    </w:p>
    <w:p w:rsidR="00E37AD1" w:rsidRDefault="00E37AD1" w:rsidP="00E37AD1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t>Адрес оргкомитета:</w:t>
      </w:r>
    </w:p>
    <w:p w:rsidR="00E37AD1" w:rsidRDefault="00E37AD1" w:rsidP="00E37AD1">
      <w:pPr>
        <w:pStyle w:val="a3"/>
        <w:spacing w:before="0" w:beforeAutospacing="0" w:after="0" w:afterAutospacing="0"/>
        <w:jc w:val="both"/>
      </w:pPr>
      <w:r>
        <w:rPr>
          <w:color w:val="000000"/>
        </w:rPr>
        <w:t>246029 г. Гомель, пр-т Октября, 50 </w:t>
      </w:r>
    </w:p>
    <w:p w:rsidR="00E37AD1" w:rsidRDefault="00E37AD1" w:rsidP="00E37AD1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факс (+375 232) 40-64-91</w:t>
      </w:r>
    </w:p>
    <w:p w:rsidR="00E37AD1" w:rsidRDefault="00E37AD1" w:rsidP="00E37AD1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t>Ответственный организатор:</w:t>
      </w:r>
    </w:p>
    <w:p w:rsidR="00E37AD1" w:rsidRDefault="00E37AD1" w:rsidP="00E37AD1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>Кузнецов Николай Васильевич</w:t>
      </w:r>
      <w:r>
        <w:rPr>
          <w:color w:val="000000"/>
        </w:rPr>
        <w:t xml:space="preserve">, председатель Совета молодых ученых, доцент кафедры экономики торговли, канд. </w:t>
      </w:r>
      <w:proofErr w:type="spellStart"/>
      <w:r>
        <w:rPr>
          <w:color w:val="000000"/>
        </w:rPr>
        <w:t>экон</w:t>
      </w:r>
      <w:proofErr w:type="spellEnd"/>
      <w:r>
        <w:rPr>
          <w:color w:val="000000"/>
        </w:rPr>
        <w:t>. наук, доцент;</w:t>
      </w:r>
    </w:p>
    <w:p w:rsidR="00E37AD1" w:rsidRDefault="00E37AD1" w:rsidP="00E37AD1">
      <w:pPr>
        <w:pStyle w:val="a3"/>
        <w:spacing w:before="0" w:beforeAutospacing="0" w:after="0" w:afterAutospacing="0"/>
        <w:jc w:val="both"/>
      </w:pPr>
      <w:r>
        <w:rPr>
          <w:color w:val="000000"/>
        </w:rPr>
        <w:t>nvkuznetsov@list.ru; (+375 29) 601-87-81</w:t>
      </w:r>
    </w:p>
    <w:p w:rsidR="00E37AD1" w:rsidRDefault="00E37AD1" w:rsidP="00E37AD1"/>
    <w:p w:rsidR="00E37AD1" w:rsidRDefault="00E37AD1" w:rsidP="00E37AD1">
      <w:pPr>
        <w:pStyle w:val="a3"/>
        <w:spacing w:before="0" w:beforeAutospacing="0" w:after="0" w:afterAutospacing="0"/>
      </w:pPr>
      <w:r>
        <w:rPr>
          <w:color w:val="000000"/>
        </w:rPr>
        <w:t>Информация о Совете молодых ученых и о форуме на сайте БТЭУ:</w:t>
      </w:r>
    </w:p>
    <w:p w:rsidR="00E37AD1" w:rsidRDefault="00111495" w:rsidP="00E37AD1">
      <w:pPr>
        <w:pStyle w:val="a3"/>
        <w:spacing w:before="0" w:beforeAutospacing="0" w:after="0" w:afterAutospacing="0"/>
        <w:jc w:val="center"/>
      </w:pPr>
      <w:hyperlink r:id="rId10" w:history="1">
        <w:r w:rsidR="00E37AD1">
          <w:rPr>
            <w:rStyle w:val="a4"/>
            <w:b/>
            <w:bCs/>
            <w:color w:val="000000"/>
            <w:sz w:val="26"/>
            <w:szCs w:val="26"/>
            <w:u w:val="none"/>
          </w:rPr>
          <w:t>www.i-bteu.by</w:t>
        </w:r>
      </w:hyperlink>
    </w:p>
    <w:p w:rsidR="00E37AD1" w:rsidRDefault="00E37AD1" w:rsidP="00E37AD1">
      <w:pPr>
        <w:spacing w:after="240"/>
      </w:pPr>
    </w:p>
    <w:p w:rsidR="00E37AD1" w:rsidRDefault="00E37AD1" w:rsidP="00E37AD1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Будем благодарны за распространение информации среди заинтересованных лиц</w:t>
      </w:r>
    </w:p>
    <w:p w:rsidR="00E37AD1" w:rsidRDefault="00E37AD1" w:rsidP="00E37AD1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20"/>
          <w:szCs w:val="20"/>
        </w:rPr>
        <w:lastRenderedPageBreak/>
        <w:t>С уважением, оргкомитет</w:t>
      </w:r>
    </w:p>
    <w:p w:rsidR="00454856" w:rsidRDefault="00454856"/>
    <w:sectPr w:rsidR="0045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6E4"/>
    <w:multiLevelType w:val="multilevel"/>
    <w:tmpl w:val="FB9A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7559D"/>
    <w:multiLevelType w:val="multilevel"/>
    <w:tmpl w:val="477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F675E"/>
    <w:multiLevelType w:val="multilevel"/>
    <w:tmpl w:val="C108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675EC"/>
    <w:multiLevelType w:val="multilevel"/>
    <w:tmpl w:val="714A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D1"/>
    <w:rsid w:val="00111495"/>
    <w:rsid w:val="00454856"/>
    <w:rsid w:val="00E3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017ED-D095-4991-ACF2-C547B6C9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AD1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E37AD1"/>
  </w:style>
  <w:style w:type="character" w:styleId="a4">
    <w:name w:val="Hyperlink"/>
    <w:basedOn w:val="a0"/>
    <w:uiPriority w:val="99"/>
    <w:semiHidden/>
    <w:unhideWhenUsed/>
    <w:rsid w:val="00E37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1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_bte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-bte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vkuznets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Набокова</dc:creator>
  <cp:keywords/>
  <dc:description/>
  <cp:lastModifiedBy>Юлия Полетаева</cp:lastModifiedBy>
  <cp:revision>2</cp:revision>
  <dcterms:created xsi:type="dcterms:W3CDTF">2023-02-17T12:40:00Z</dcterms:created>
  <dcterms:modified xsi:type="dcterms:W3CDTF">2023-02-27T07:20:00Z</dcterms:modified>
</cp:coreProperties>
</file>