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66" w:rsidRDefault="00E23666" w:rsidP="00E23666">
      <w:pPr>
        <w:pStyle w:val="1"/>
        <w:spacing w:before="0" w:beforeAutospacing="0" w:after="225" w:afterAutospacing="0"/>
        <w:rPr>
          <w:rFonts w:ascii="inherit" w:hAnsi="inherit"/>
          <w:spacing w:val="-5"/>
          <w:sz w:val="54"/>
          <w:szCs w:val="54"/>
        </w:rPr>
      </w:pPr>
      <w:r>
        <w:rPr>
          <w:rFonts w:ascii="inherit" w:hAnsi="inherit"/>
          <w:spacing w:val="-5"/>
          <w:sz w:val="54"/>
          <w:szCs w:val="54"/>
        </w:rPr>
        <w:t>74-я научно-техническая конференция учащихся, студентов и магистрантов БГТУ, апрель 2023 г.</w:t>
      </w:r>
    </w:p>
    <w:p w:rsidR="00E23666" w:rsidRDefault="00E23666" w:rsidP="00E23666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Приглашаем принять участие в </w:t>
      </w:r>
      <w:r>
        <w:rPr>
          <w:rStyle w:val="a4"/>
          <w:rFonts w:ascii="Roboto" w:hAnsi="Roboto"/>
          <w:color w:val="000080"/>
          <w:sz w:val="21"/>
          <w:szCs w:val="21"/>
        </w:rPr>
        <w:t>74-й научно-технической конференции учащихся, студентов и магистрантов</w:t>
      </w:r>
      <w:r>
        <w:rPr>
          <w:rFonts w:ascii="Roboto" w:hAnsi="Roboto"/>
          <w:color w:val="686868"/>
          <w:sz w:val="21"/>
          <w:szCs w:val="21"/>
        </w:rPr>
        <w:t>, которая состоится в Белорусском государственном технологическом университете </w:t>
      </w:r>
      <w:r>
        <w:rPr>
          <w:rStyle w:val="a4"/>
          <w:rFonts w:ascii="Roboto" w:hAnsi="Roboto"/>
          <w:color w:val="686868"/>
          <w:sz w:val="21"/>
          <w:szCs w:val="21"/>
        </w:rPr>
        <w:t>с 17 по 22 апреля 2023 года</w:t>
      </w:r>
      <w:r>
        <w:rPr>
          <w:rFonts w:ascii="Roboto" w:hAnsi="Roboto"/>
          <w:color w:val="686868"/>
          <w:sz w:val="21"/>
          <w:szCs w:val="21"/>
        </w:rPr>
        <w:t>.</w:t>
      </w:r>
    </w:p>
    <w:p w:rsidR="00E23666" w:rsidRDefault="00E23666" w:rsidP="00E23666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686868"/>
          <w:sz w:val="21"/>
          <w:szCs w:val="21"/>
        </w:rPr>
      </w:pPr>
      <w:r>
        <w:rPr>
          <w:rStyle w:val="a4"/>
          <w:rFonts w:ascii="Roboto" w:hAnsi="Roboto"/>
          <w:color w:val="686868"/>
          <w:sz w:val="21"/>
          <w:szCs w:val="21"/>
        </w:rPr>
        <w:t>Секции конференции</w:t>
      </w:r>
    </w:p>
    <w:p w:rsidR="00E23666" w:rsidRDefault="00E23666" w:rsidP="00E236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Лесохозяйственная (состоится 5-10 июня 2023 г.)</w:t>
      </w:r>
    </w:p>
    <w:p w:rsidR="00E23666" w:rsidRDefault="00E23666" w:rsidP="00E236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Лесной инженерии, материаловедения и дизайна </w:t>
      </w:r>
    </w:p>
    <w:p w:rsidR="00E23666" w:rsidRDefault="00E23666" w:rsidP="00E236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Технологии органических веществ </w:t>
      </w:r>
    </w:p>
    <w:p w:rsidR="00E23666" w:rsidRDefault="00E23666" w:rsidP="00E236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Химической технологии и техники </w:t>
      </w:r>
    </w:p>
    <w:p w:rsidR="00E23666" w:rsidRDefault="00E23666" w:rsidP="00E236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Инженерно-экономическая </w:t>
      </w:r>
    </w:p>
    <w:p w:rsidR="00E23666" w:rsidRDefault="00E23666" w:rsidP="00E236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686868"/>
          <w:sz w:val="21"/>
          <w:szCs w:val="21"/>
        </w:rPr>
      </w:pPr>
      <w:proofErr w:type="spellStart"/>
      <w:r>
        <w:rPr>
          <w:rFonts w:ascii="Roboto" w:hAnsi="Roboto"/>
          <w:color w:val="686868"/>
          <w:sz w:val="21"/>
          <w:szCs w:val="21"/>
        </w:rPr>
        <w:t>Принттехнологий</w:t>
      </w:r>
      <w:proofErr w:type="spellEnd"/>
      <w:r>
        <w:rPr>
          <w:rFonts w:ascii="Roboto" w:hAnsi="Roboto"/>
          <w:color w:val="686868"/>
          <w:sz w:val="21"/>
          <w:szCs w:val="21"/>
        </w:rPr>
        <w:t xml:space="preserve"> и </w:t>
      </w:r>
      <w:proofErr w:type="spellStart"/>
      <w:r>
        <w:rPr>
          <w:rFonts w:ascii="Roboto" w:hAnsi="Roboto"/>
          <w:color w:val="686868"/>
          <w:sz w:val="21"/>
          <w:szCs w:val="21"/>
        </w:rPr>
        <w:t>медиакоммуникаций</w:t>
      </w:r>
      <w:proofErr w:type="spellEnd"/>
      <w:r>
        <w:rPr>
          <w:rFonts w:ascii="Roboto" w:hAnsi="Roboto"/>
          <w:color w:val="686868"/>
          <w:sz w:val="21"/>
          <w:szCs w:val="21"/>
        </w:rPr>
        <w:t> </w:t>
      </w:r>
    </w:p>
    <w:p w:rsidR="00E23666" w:rsidRDefault="00E23666" w:rsidP="00E236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Информационных технологий</w:t>
      </w:r>
    </w:p>
    <w:p w:rsidR="00E23666" w:rsidRDefault="00E23666" w:rsidP="00E23666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686868"/>
          <w:sz w:val="21"/>
          <w:szCs w:val="21"/>
        </w:rPr>
      </w:pPr>
      <w:r>
        <w:rPr>
          <w:rStyle w:val="a4"/>
          <w:rFonts w:ascii="Roboto" w:hAnsi="Roboto"/>
          <w:color w:val="686868"/>
          <w:sz w:val="21"/>
          <w:szCs w:val="21"/>
        </w:rPr>
        <w:t>Участники конференции из БГТУ </w:t>
      </w:r>
      <w:r>
        <w:rPr>
          <w:rStyle w:val="a4"/>
          <w:rFonts w:ascii="Roboto" w:hAnsi="Roboto"/>
          <w:color w:val="686868"/>
          <w:sz w:val="21"/>
          <w:szCs w:val="21"/>
          <w:u w:val="single"/>
        </w:rPr>
        <w:t>до 3 апреля 2023 г.</w:t>
      </w:r>
      <w:r>
        <w:rPr>
          <w:rStyle w:val="a4"/>
          <w:rFonts w:ascii="Roboto" w:hAnsi="Roboto"/>
          <w:color w:val="686868"/>
          <w:sz w:val="21"/>
          <w:szCs w:val="21"/>
        </w:rPr>
        <w:t>  сдают программу конференции </w:t>
      </w:r>
      <w:hyperlink r:id="rId5" w:history="1">
        <w:r>
          <w:rPr>
            <w:rStyle w:val="a5"/>
            <w:rFonts w:ascii="Roboto" w:hAnsi="Roboto"/>
            <w:b/>
            <w:bCs/>
            <w:color w:val="00AFF2"/>
            <w:sz w:val="21"/>
            <w:szCs w:val="21"/>
            <w:u w:val="none"/>
          </w:rPr>
          <w:t>ответственным за НИРС по факультетам</w:t>
        </w:r>
      </w:hyperlink>
    </w:p>
    <w:p w:rsidR="00E23666" w:rsidRDefault="00E23666" w:rsidP="00E23666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686868"/>
          <w:sz w:val="21"/>
          <w:szCs w:val="21"/>
        </w:rPr>
      </w:pPr>
      <w:r>
        <w:rPr>
          <w:rStyle w:val="a4"/>
          <w:rFonts w:ascii="Roboto" w:hAnsi="Roboto"/>
          <w:color w:val="686868"/>
          <w:sz w:val="21"/>
          <w:szCs w:val="21"/>
        </w:rPr>
        <w:t>Участники конференции из сторонних организаций</w:t>
      </w:r>
      <w:r>
        <w:rPr>
          <w:rFonts w:ascii="Roboto" w:hAnsi="Roboto"/>
          <w:color w:val="686868"/>
          <w:sz w:val="21"/>
          <w:szCs w:val="21"/>
        </w:rPr>
        <w:t> </w:t>
      </w:r>
      <w:r>
        <w:rPr>
          <w:rStyle w:val="a4"/>
          <w:rFonts w:ascii="Roboto" w:hAnsi="Roboto"/>
          <w:color w:val="686868"/>
          <w:sz w:val="21"/>
          <w:szCs w:val="21"/>
          <w:u w:val="single"/>
        </w:rPr>
        <w:t>до 27 марта</w:t>
      </w:r>
      <w:r>
        <w:rPr>
          <w:rFonts w:ascii="Roboto" w:hAnsi="Roboto"/>
          <w:color w:val="686868"/>
          <w:sz w:val="21"/>
          <w:szCs w:val="21"/>
        </w:rPr>
        <w:t> заполняют </w:t>
      </w:r>
      <w:hyperlink r:id="rId6" w:history="1">
        <w:r>
          <w:rPr>
            <w:rStyle w:val="a5"/>
            <w:rFonts w:ascii="Roboto" w:hAnsi="Roboto"/>
            <w:b/>
            <w:bCs/>
            <w:sz w:val="21"/>
            <w:szCs w:val="21"/>
            <w:u w:val="none"/>
          </w:rPr>
          <w:t>заявку онлайн</w:t>
        </w:r>
      </w:hyperlink>
      <w:r>
        <w:rPr>
          <w:rFonts w:ascii="Roboto" w:hAnsi="Roboto"/>
          <w:color w:val="686868"/>
          <w:sz w:val="21"/>
          <w:szCs w:val="21"/>
        </w:rPr>
        <w:t>   и там же прикрепляют электронный вариант тезисов докладов.</w:t>
      </w:r>
    </w:p>
    <w:p w:rsidR="00E23666" w:rsidRDefault="00E23666" w:rsidP="00E23666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686868"/>
          <w:sz w:val="21"/>
          <w:szCs w:val="21"/>
        </w:rPr>
      </w:pPr>
      <w:r>
        <w:rPr>
          <w:rFonts w:ascii="Roboto" w:hAnsi="Roboto"/>
          <w:color w:val="686868"/>
          <w:sz w:val="21"/>
          <w:szCs w:val="21"/>
        </w:rPr>
        <w:t>Программа и сборник тезисов по результатам конференции будут размещены на сайте университета</w:t>
      </w:r>
    </w:p>
    <w:p w:rsidR="00E23666" w:rsidRDefault="00E23666" w:rsidP="00E23666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686868"/>
          <w:sz w:val="21"/>
          <w:szCs w:val="21"/>
        </w:rPr>
      </w:pPr>
      <w:hyperlink r:id="rId7" w:history="1">
        <w:r>
          <w:rPr>
            <w:rStyle w:val="a5"/>
            <w:rFonts w:ascii="Roboto" w:hAnsi="Roboto"/>
            <w:b/>
            <w:bCs/>
            <w:color w:val="00AFF2"/>
            <w:sz w:val="21"/>
            <w:szCs w:val="21"/>
            <w:u w:val="none"/>
          </w:rPr>
          <w:t>Пример публикации 74СНТК</w:t>
        </w:r>
      </w:hyperlink>
    </w:p>
    <w:p w:rsidR="00E23666" w:rsidRDefault="00E23666" w:rsidP="00E23666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686868"/>
          <w:sz w:val="21"/>
          <w:szCs w:val="21"/>
        </w:rPr>
      </w:pPr>
      <w:r>
        <w:rPr>
          <w:rStyle w:val="a4"/>
          <w:rFonts w:ascii="Roboto" w:hAnsi="Roboto"/>
          <w:color w:val="686868"/>
          <w:sz w:val="21"/>
          <w:szCs w:val="21"/>
        </w:rPr>
        <w:t>За справками обращаться в отдел организации научно-технических мероприятий, научных изданий и НИРС БГТУ, тел. +375 17 377 84 50, </w:t>
      </w:r>
      <w:hyperlink r:id="rId8" w:history="1">
        <w:r>
          <w:rPr>
            <w:rStyle w:val="a5"/>
            <w:rFonts w:ascii="Roboto" w:hAnsi="Roboto"/>
            <w:b/>
            <w:bCs/>
            <w:color w:val="00AFF2"/>
            <w:sz w:val="21"/>
            <w:szCs w:val="21"/>
            <w:u w:val="none"/>
          </w:rPr>
          <w:t>inform@belstu.by</w:t>
        </w:r>
      </w:hyperlink>
    </w:p>
    <w:p w:rsidR="00B37EB3" w:rsidRDefault="00B37EB3">
      <w:bookmarkStart w:id="0" w:name="_GoBack"/>
      <w:bookmarkEnd w:id="0"/>
    </w:p>
    <w:sectPr w:rsidR="00B3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4B2"/>
    <w:multiLevelType w:val="multilevel"/>
    <w:tmpl w:val="18A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6"/>
    <w:rsid w:val="00B37EB3"/>
    <w:rsid w:val="00E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B634-C8E2-49B0-80B4-A26EAEA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6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3666"/>
    <w:rPr>
      <w:b/>
      <w:bCs/>
    </w:rPr>
  </w:style>
  <w:style w:type="character" w:styleId="a5">
    <w:name w:val="Hyperlink"/>
    <w:basedOn w:val="a0"/>
    <w:uiPriority w:val="99"/>
    <w:semiHidden/>
    <w:unhideWhenUsed/>
    <w:rsid w:val="00E2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belst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.belstu.by/wp-content/uploads/2023/01/%D0%9F%D1%80%D0%B8%D0%BC%D0%B5%D1%80-%D0%BF%D1%83%D0%B1%D0%BB%D0%B8%D0%BA%D0%B0%D1%86%D0%B8%D0%B8-74%D0%A1%D0%9D%D0%A2%D0%9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Ean4nzDpY6vWiwe6" TargetMode="External"/><Relationship Id="rId5" Type="http://schemas.openxmlformats.org/officeDocument/2006/relationships/hyperlink" Target="https://www.belstu.by/nauka/nauchn-issled/nirs/sovet-po-nirs-bg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Елена Набокова</cp:lastModifiedBy>
  <cp:revision>1</cp:revision>
  <dcterms:created xsi:type="dcterms:W3CDTF">2023-02-20T05:43:00Z</dcterms:created>
  <dcterms:modified xsi:type="dcterms:W3CDTF">2023-02-20T05:48:00Z</dcterms:modified>
</cp:coreProperties>
</file>