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33" w:rsidRPr="00385CCA" w:rsidRDefault="00381002" w:rsidP="00385CCA">
      <w:pPr>
        <w:spacing w:after="0" w:line="360" w:lineRule="auto"/>
        <w:jc w:val="center"/>
        <w:rPr>
          <w:rFonts w:ascii="Times New Roman" w:hAnsi="Times New Roman" w:cs="Times New Roman"/>
          <w:lang w:val="en-US"/>
        </w:rPr>
      </w:pPr>
    </w:p>
    <w:p w:rsidR="00385CCA" w:rsidRPr="00385CCA" w:rsidRDefault="00385CCA" w:rsidP="00385CCA">
      <w:pPr>
        <w:spacing w:after="0" w:line="360" w:lineRule="auto"/>
        <w:jc w:val="center"/>
        <w:rPr>
          <w:rFonts w:ascii="Times New Roman" w:hAnsi="Times New Roman" w:cs="Times New Roman"/>
          <w:b/>
          <w:sz w:val="28"/>
          <w:szCs w:val="28"/>
        </w:rPr>
      </w:pPr>
      <w:r w:rsidRPr="00385CCA">
        <w:rPr>
          <w:rFonts w:ascii="Times New Roman" w:hAnsi="Times New Roman" w:cs="Times New Roman"/>
          <w:b/>
          <w:sz w:val="28"/>
          <w:szCs w:val="28"/>
        </w:rPr>
        <w:t>ИНФОР</w:t>
      </w:r>
      <w:bookmarkStart w:id="0" w:name="_GoBack"/>
      <w:bookmarkEnd w:id="0"/>
      <w:r w:rsidRPr="00385CCA">
        <w:rPr>
          <w:rFonts w:ascii="Times New Roman" w:hAnsi="Times New Roman" w:cs="Times New Roman"/>
          <w:b/>
          <w:sz w:val="28"/>
          <w:szCs w:val="28"/>
        </w:rPr>
        <w:t>МАЦИОННОЕ ПИСЬМО</w:t>
      </w:r>
    </w:p>
    <w:p w:rsidR="00385CCA" w:rsidRPr="00385CCA" w:rsidRDefault="00385CCA" w:rsidP="00385CCA">
      <w:pPr>
        <w:spacing w:after="0" w:line="360" w:lineRule="auto"/>
        <w:jc w:val="center"/>
        <w:rPr>
          <w:rFonts w:ascii="Times New Roman" w:hAnsi="Times New Roman" w:cs="Times New Roman"/>
          <w:b/>
          <w:sz w:val="28"/>
          <w:szCs w:val="28"/>
        </w:rPr>
      </w:pPr>
    </w:p>
    <w:p w:rsidR="00385CCA" w:rsidRPr="00385CCA" w:rsidRDefault="00385CCA" w:rsidP="00385CCA">
      <w:pPr>
        <w:spacing w:after="0" w:line="360" w:lineRule="auto"/>
        <w:jc w:val="center"/>
        <w:rPr>
          <w:rFonts w:ascii="Times New Roman" w:hAnsi="Times New Roman" w:cs="Times New Roman"/>
          <w:b/>
          <w:sz w:val="28"/>
          <w:szCs w:val="28"/>
        </w:rPr>
      </w:pPr>
      <w:r w:rsidRPr="00385CCA">
        <w:rPr>
          <w:rFonts w:ascii="Times New Roman" w:hAnsi="Times New Roman" w:cs="Times New Roman"/>
          <w:b/>
          <w:sz w:val="28"/>
          <w:szCs w:val="28"/>
        </w:rPr>
        <w:t>Центр международных исследований</w:t>
      </w:r>
    </w:p>
    <w:p w:rsidR="00385CCA" w:rsidRDefault="00385CCA" w:rsidP="00385CCA">
      <w:pPr>
        <w:spacing w:after="0" w:line="360" w:lineRule="auto"/>
        <w:jc w:val="center"/>
        <w:rPr>
          <w:rFonts w:ascii="Times New Roman" w:hAnsi="Times New Roman" w:cs="Times New Roman"/>
          <w:b/>
          <w:sz w:val="28"/>
          <w:szCs w:val="28"/>
        </w:rPr>
      </w:pPr>
      <w:r w:rsidRPr="00385CCA">
        <w:rPr>
          <w:rFonts w:ascii="Times New Roman" w:hAnsi="Times New Roman" w:cs="Times New Roman"/>
          <w:b/>
          <w:sz w:val="28"/>
          <w:szCs w:val="28"/>
        </w:rPr>
        <w:t xml:space="preserve">Факультета международных отношений </w:t>
      </w:r>
    </w:p>
    <w:p w:rsidR="00385CCA" w:rsidRPr="00385CCA" w:rsidRDefault="00385CCA" w:rsidP="00385CCA">
      <w:pPr>
        <w:spacing w:after="0" w:line="360" w:lineRule="auto"/>
        <w:jc w:val="center"/>
        <w:rPr>
          <w:rFonts w:ascii="Times New Roman" w:hAnsi="Times New Roman" w:cs="Times New Roman"/>
          <w:b/>
          <w:sz w:val="28"/>
          <w:szCs w:val="28"/>
        </w:rPr>
      </w:pPr>
      <w:r w:rsidRPr="00385CCA">
        <w:rPr>
          <w:rFonts w:ascii="Times New Roman" w:hAnsi="Times New Roman" w:cs="Times New Roman"/>
          <w:b/>
          <w:sz w:val="28"/>
          <w:szCs w:val="28"/>
        </w:rPr>
        <w:t>Белорусского государственного университета</w:t>
      </w:r>
    </w:p>
    <w:p w:rsidR="00385CCA" w:rsidRPr="00385CCA" w:rsidRDefault="00385CCA" w:rsidP="00385CCA">
      <w:pPr>
        <w:spacing w:after="0" w:line="360" w:lineRule="auto"/>
        <w:jc w:val="center"/>
        <w:rPr>
          <w:rFonts w:ascii="Times New Roman" w:hAnsi="Times New Roman" w:cs="Times New Roman"/>
          <w:b/>
          <w:sz w:val="28"/>
          <w:szCs w:val="28"/>
        </w:rPr>
      </w:pPr>
    </w:p>
    <w:p w:rsidR="00385CCA" w:rsidRPr="00385CCA" w:rsidRDefault="00385CCA" w:rsidP="00385CCA">
      <w:pPr>
        <w:pStyle w:val="1"/>
        <w:spacing w:before="0" w:line="360" w:lineRule="auto"/>
        <w:jc w:val="center"/>
        <w:rPr>
          <w:rFonts w:ascii="Times New Roman" w:hAnsi="Times New Roman" w:cs="Times New Roman"/>
          <w:b w:val="0"/>
        </w:rPr>
      </w:pPr>
      <w:r w:rsidRPr="00385CCA">
        <w:rPr>
          <w:rFonts w:ascii="Times New Roman" w:hAnsi="Times New Roman" w:cs="Times New Roman"/>
        </w:rPr>
        <w:t>20 апреля 202</w:t>
      </w:r>
      <w:r w:rsidR="00F70923">
        <w:rPr>
          <w:rFonts w:ascii="Times New Roman" w:hAnsi="Times New Roman" w:cs="Times New Roman"/>
        </w:rPr>
        <w:t>2</w:t>
      </w:r>
      <w:r w:rsidRPr="00385CCA">
        <w:rPr>
          <w:rFonts w:ascii="Times New Roman" w:hAnsi="Times New Roman" w:cs="Times New Roman"/>
        </w:rPr>
        <w:t xml:space="preserve"> года</w:t>
      </w:r>
    </w:p>
    <w:p w:rsidR="00385CCA" w:rsidRPr="00385CCA" w:rsidRDefault="00385CCA" w:rsidP="00385CC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проводит</w:t>
      </w:r>
    </w:p>
    <w:p w:rsidR="00385CCA" w:rsidRPr="00385CCA" w:rsidRDefault="00385CCA" w:rsidP="00385CCA">
      <w:pPr>
        <w:pStyle w:val="1"/>
        <w:spacing w:before="0" w:line="360" w:lineRule="auto"/>
        <w:jc w:val="center"/>
        <w:rPr>
          <w:rFonts w:ascii="Times New Roman" w:hAnsi="Times New Roman" w:cs="Times New Roman"/>
        </w:rPr>
      </w:pPr>
      <w:r>
        <w:rPr>
          <w:rFonts w:ascii="Times New Roman" w:hAnsi="Times New Roman" w:cs="Times New Roman"/>
        </w:rPr>
        <w:t>Х</w:t>
      </w:r>
      <w:r w:rsidR="00347465">
        <w:rPr>
          <w:rFonts w:ascii="Times New Roman" w:hAnsi="Times New Roman" w:cs="Times New Roman"/>
        </w:rPr>
        <w:t xml:space="preserve"> междуна</w:t>
      </w:r>
      <w:r w:rsidRPr="00385CCA">
        <w:rPr>
          <w:rFonts w:ascii="Times New Roman" w:hAnsi="Times New Roman" w:cs="Times New Roman"/>
        </w:rPr>
        <w:t>родный круглый стол</w:t>
      </w:r>
    </w:p>
    <w:p w:rsidR="00385CCA" w:rsidRPr="00385CCA" w:rsidRDefault="00385CCA" w:rsidP="00385CCA">
      <w:pPr>
        <w:pStyle w:val="1"/>
        <w:spacing w:before="0" w:line="360" w:lineRule="auto"/>
        <w:jc w:val="center"/>
        <w:rPr>
          <w:rFonts w:ascii="Times New Roman" w:hAnsi="Times New Roman" w:cs="Times New Roman"/>
          <w:b w:val="0"/>
        </w:rPr>
      </w:pPr>
      <w:r w:rsidRPr="00385CCA">
        <w:rPr>
          <w:rFonts w:ascii="Times New Roman" w:hAnsi="Times New Roman" w:cs="Times New Roman"/>
        </w:rPr>
        <w:t>по инновациям в международных исследованиях</w:t>
      </w:r>
    </w:p>
    <w:p w:rsidR="00385CCA" w:rsidRPr="00385CCA" w:rsidRDefault="00385CCA" w:rsidP="00385CCA">
      <w:pPr>
        <w:spacing w:after="0" w:line="360" w:lineRule="auto"/>
        <w:jc w:val="center"/>
        <w:rPr>
          <w:rFonts w:ascii="Times New Roman" w:hAnsi="Times New Roman" w:cs="Times New Roman"/>
        </w:rPr>
      </w:pPr>
    </w:p>
    <w:p w:rsidR="00385CCA" w:rsidRPr="00385CCA" w:rsidRDefault="00385CCA" w:rsidP="00385CCA">
      <w:pPr>
        <w:tabs>
          <w:tab w:val="left" w:pos="0"/>
        </w:tabs>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Центр международных исследований ф</w:t>
      </w:r>
      <w:r w:rsidRPr="00385CCA">
        <w:rPr>
          <w:rFonts w:ascii="Times New Roman" w:hAnsi="Times New Roman" w:cs="Times New Roman"/>
          <w:sz w:val="28"/>
          <w:szCs w:val="28"/>
          <w:shd w:val="clear" w:color="auto" w:fill="FFFFFF"/>
        </w:rPr>
        <w:t>акультета международных отношений Белорусского государственного университета</w:t>
      </w:r>
      <w:r w:rsidRPr="00385CCA">
        <w:rPr>
          <w:rFonts w:ascii="Times New Roman" w:hAnsi="Times New Roman" w:cs="Times New Roman"/>
          <w:sz w:val="28"/>
          <w:szCs w:val="28"/>
        </w:rPr>
        <w:t xml:space="preserve"> (далее – ЦМИ) </w:t>
      </w:r>
      <w:r w:rsidR="00347465">
        <w:rPr>
          <w:rFonts w:ascii="Times New Roman" w:hAnsi="Times New Roman" w:cs="Times New Roman"/>
          <w:b/>
          <w:sz w:val="28"/>
          <w:szCs w:val="28"/>
        </w:rPr>
        <w:t xml:space="preserve">20 апреля </w:t>
      </w:r>
      <w:r w:rsidRPr="00385CCA">
        <w:rPr>
          <w:rFonts w:ascii="Times New Roman" w:hAnsi="Times New Roman" w:cs="Times New Roman"/>
          <w:b/>
          <w:sz w:val="28"/>
          <w:szCs w:val="28"/>
        </w:rPr>
        <w:t>202</w:t>
      </w:r>
      <w:r w:rsidR="00F70923">
        <w:rPr>
          <w:rFonts w:ascii="Times New Roman" w:hAnsi="Times New Roman" w:cs="Times New Roman"/>
          <w:b/>
          <w:sz w:val="28"/>
          <w:szCs w:val="28"/>
        </w:rPr>
        <w:t>2</w:t>
      </w:r>
      <w:r w:rsidR="00347465">
        <w:rPr>
          <w:rFonts w:ascii="Times New Roman" w:hAnsi="Times New Roman" w:cs="Times New Roman"/>
          <w:b/>
          <w:sz w:val="28"/>
          <w:szCs w:val="28"/>
        </w:rPr>
        <w:t xml:space="preserve"> </w:t>
      </w:r>
      <w:r w:rsidRPr="00385CCA">
        <w:rPr>
          <w:rFonts w:ascii="Times New Roman" w:hAnsi="Times New Roman" w:cs="Times New Roman"/>
          <w:b/>
          <w:sz w:val="28"/>
          <w:szCs w:val="28"/>
        </w:rPr>
        <w:t>года</w:t>
      </w:r>
      <w:r w:rsidR="00347465">
        <w:rPr>
          <w:rFonts w:ascii="Times New Roman" w:hAnsi="Times New Roman" w:cs="Times New Roman"/>
          <w:sz w:val="28"/>
          <w:szCs w:val="28"/>
        </w:rPr>
        <w:t xml:space="preserve"> проводит междуна</w:t>
      </w:r>
      <w:r w:rsidRPr="00385CCA">
        <w:rPr>
          <w:rFonts w:ascii="Times New Roman" w:hAnsi="Times New Roman" w:cs="Times New Roman"/>
          <w:sz w:val="28"/>
          <w:szCs w:val="28"/>
        </w:rPr>
        <w:t xml:space="preserve">родный круглый стол по инновациям в международных исследованиях на тему </w:t>
      </w:r>
      <w:r w:rsidRPr="00385CCA">
        <w:rPr>
          <w:rFonts w:ascii="Times New Roman" w:hAnsi="Times New Roman" w:cs="Times New Roman"/>
          <w:b/>
          <w:sz w:val="28"/>
          <w:szCs w:val="28"/>
        </w:rPr>
        <w:t>«</w:t>
      </w:r>
      <w:r w:rsidR="00F70923" w:rsidRPr="00F70923">
        <w:rPr>
          <w:rFonts w:ascii="Times New Roman" w:hAnsi="Times New Roman" w:cs="Times New Roman"/>
          <w:b/>
          <w:sz w:val="28"/>
          <w:szCs w:val="28"/>
        </w:rPr>
        <w:t>Гармонизация интеграционных процессов на Евразийском пространстве</w:t>
      </w:r>
      <w:r w:rsidRPr="00385CCA">
        <w:rPr>
          <w:rFonts w:ascii="Times New Roman" w:hAnsi="Times New Roman" w:cs="Times New Roman"/>
          <w:b/>
          <w:sz w:val="28"/>
          <w:szCs w:val="28"/>
        </w:rPr>
        <w:t xml:space="preserve">» </w:t>
      </w:r>
      <w:r w:rsidRPr="00F70923">
        <w:rPr>
          <w:rFonts w:ascii="Times New Roman" w:hAnsi="Times New Roman" w:cs="Times New Roman"/>
          <w:sz w:val="28"/>
          <w:szCs w:val="28"/>
        </w:rPr>
        <w:t>с участием</w:t>
      </w:r>
      <w:r w:rsidRPr="00385CCA">
        <w:rPr>
          <w:rFonts w:ascii="Times New Roman" w:hAnsi="Times New Roman" w:cs="Times New Roman"/>
          <w:b/>
          <w:sz w:val="28"/>
          <w:szCs w:val="28"/>
        </w:rPr>
        <w:t xml:space="preserve"> </w:t>
      </w:r>
      <w:r w:rsidRPr="00385CCA">
        <w:rPr>
          <w:rFonts w:ascii="Times New Roman" w:hAnsi="Times New Roman" w:cs="Times New Roman"/>
          <w:sz w:val="28"/>
          <w:szCs w:val="28"/>
          <w:lang w:eastAsia="ru-RU"/>
        </w:rPr>
        <w:t>представителей академического сообщества, органов государственного управления Республики Беларусь, ведущих</w:t>
      </w:r>
      <w:r w:rsidRPr="00385CCA">
        <w:rPr>
          <w:rFonts w:ascii="Times New Roman" w:hAnsi="Times New Roman" w:cs="Times New Roman"/>
          <w:bCs/>
          <w:sz w:val="28"/>
          <w:szCs w:val="28"/>
          <w:lang w:eastAsia="ru-RU"/>
        </w:rPr>
        <w:t xml:space="preserve"> специалистов и экспертов из Беларуси и других стран.</w:t>
      </w:r>
    </w:p>
    <w:p w:rsidR="00385CCA" w:rsidRPr="00385CCA" w:rsidRDefault="00385CCA" w:rsidP="00385CCA">
      <w:pPr>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 xml:space="preserve">Главной целью проведения ежегодного круглого стола по инновациям в международных исследованиях является сохранение и развитие традиций и формирование инновационных подходов в исследовании проблем международных отношений и преподавании соответствующих учебных дисциплин. </w:t>
      </w:r>
    </w:p>
    <w:p w:rsidR="00385CCA" w:rsidRPr="00347465" w:rsidRDefault="00385CCA" w:rsidP="00385CCA">
      <w:pPr>
        <w:spacing w:after="0" w:line="360" w:lineRule="auto"/>
        <w:ind w:firstLine="709"/>
        <w:jc w:val="both"/>
        <w:rPr>
          <w:rFonts w:ascii="Times New Roman" w:hAnsi="Times New Roman" w:cs="Times New Roman"/>
          <w:sz w:val="28"/>
          <w:szCs w:val="28"/>
        </w:rPr>
      </w:pPr>
      <w:r w:rsidRPr="00347465">
        <w:rPr>
          <w:rFonts w:ascii="Times New Roman" w:hAnsi="Times New Roman" w:cs="Times New Roman"/>
          <w:sz w:val="28"/>
          <w:szCs w:val="28"/>
          <w:lang w:eastAsia="ru-RU"/>
        </w:rPr>
        <w:t>Предметом обсуждения станут новые тенденции и перспективы исследований по международной проблематике, механизмы и опыт координации исследовательских и инновационных программ</w:t>
      </w:r>
      <w:r w:rsidRPr="00347465">
        <w:rPr>
          <w:rFonts w:ascii="Times New Roman" w:hAnsi="Times New Roman" w:cs="Times New Roman"/>
          <w:sz w:val="28"/>
          <w:szCs w:val="28"/>
        </w:rPr>
        <w:t>:</w:t>
      </w:r>
    </w:p>
    <w:p w:rsidR="00385CCA" w:rsidRPr="00EC457C" w:rsidRDefault="00385CCA" w:rsidP="00385CCA">
      <w:pPr>
        <w:pStyle w:val="a6"/>
        <w:numPr>
          <w:ilvl w:val="0"/>
          <w:numId w:val="3"/>
        </w:numPr>
        <w:tabs>
          <w:tab w:val="left" w:pos="0"/>
          <w:tab w:val="left" w:pos="426"/>
        </w:tabs>
        <w:spacing w:after="0" w:line="360" w:lineRule="auto"/>
        <w:ind w:left="0" w:firstLine="0"/>
        <w:jc w:val="both"/>
        <w:rPr>
          <w:rFonts w:ascii="Times New Roman" w:hAnsi="Times New Roman" w:cs="Times New Roman"/>
          <w:sz w:val="28"/>
          <w:szCs w:val="28"/>
        </w:rPr>
      </w:pPr>
      <w:r w:rsidRPr="00EC457C">
        <w:rPr>
          <w:rFonts w:ascii="Times New Roman" w:hAnsi="Times New Roman" w:cs="Times New Roman"/>
          <w:sz w:val="28"/>
          <w:szCs w:val="28"/>
        </w:rPr>
        <w:t>ЕАЭС и ШОС: перспективы взаимодействия;</w:t>
      </w:r>
    </w:p>
    <w:p w:rsidR="00385CCA" w:rsidRPr="00EC457C" w:rsidRDefault="00385CCA" w:rsidP="00385CCA">
      <w:pPr>
        <w:pStyle w:val="a6"/>
        <w:numPr>
          <w:ilvl w:val="0"/>
          <w:numId w:val="3"/>
        </w:numPr>
        <w:tabs>
          <w:tab w:val="left" w:pos="0"/>
          <w:tab w:val="left" w:pos="426"/>
        </w:tabs>
        <w:spacing w:after="0" w:line="360" w:lineRule="auto"/>
        <w:ind w:left="0" w:firstLine="0"/>
        <w:jc w:val="both"/>
        <w:rPr>
          <w:rFonts w:ascii="Times New Roman" w:hAnsi="Times New Roman" w:cs="Times New Roman"/>
          <w:sz w:val="28"/>
          <w:szCs w:val="28"/>
        </w:rPr>
      </w:pPr>
      <w:r w:rsidRPr="00EC457C">
        <w:rPr>
          <w:rFonts w:ascii="Times New Roman" w:hAnsi="Times New Roman" w:cs="Times New Roman"/>
          <w:sz w:val="28"/>
          <w:szCs w:val="28"/>
        </w:rPr>
        <w:lastRenderedPageBreak/>
        <w:t>Пандемия COVID-19 и её последствия: новые вызовы для государств-членов ЕАЭС;</w:t>
      </w:r>
    </w:p>
    <w:p w:rsidR="00385CCA" w:rsidRPr="00EC457C" w:rsidRDefault="00385CCA" w:rsidP="00385CCA">
      <w:pPr>
        <w:pStyle w:val="a6"/>
        <w:numPr>
          <w:ilvl w:val="0"/>
          <w:numId w:val="3"/>
        </w:numPr>
        <w:tabs>
          <w:tab w:val="left" w:pos="0"/>
          <w:tab w:val="left" w:pos="426"/>
        </w:tabs>
        <w:spacing w:after="0" w:line="360" w:lineRule="auto"/>
        <w:ind w:left="0" w:firstLine="0"/>
        <w:jc w:val="both"/>
        <w:rPr>
          <w:rFonts w:ascii="Times New Roman" w:hAnsi="Times New Roman" w:cs="Times New Roman"/>
          <w:sz w:val="28"/>
          <w:szCs w:val="28"/>
        </w:rPr>
      </w:pPr>
      <w:r w:rsidRPr="00EC457C">
        <w:rPr>
          <w:rFonts w:ascii="Times New Roman" w:hAnsi="Times New Roman" w:cs="Times New Roman"/>
          <w:sz w:val="28"/>
          <w:szCs w:val="28"/>
        </w:rPr>
        <w:t>Сопряжение китайской инициативы «Один пояс — один путь» с интеграционными проектами ЕАЭС и ШОС;</w:t>
      </w:r>
    </w:p>
    <w:p w:rsidR="00385CCA" w:rsidRPr="00EC457C" w:rsidRDefault="00385CCA" w:rsidP="00385CCA">
      <w:pPr>
        <w:pStyle w:val="a6"/>
        <w:numPr>
          <w:ilvl w:val="0"/>
          <w:numId w:val="3"/>
        </w:numPr>
        <w:tabs>
          <w:tab w:val="left" w:pos="0"/>
          <w:tab w:val="left" w:pos="426"/>
        </w:tabs>
        <w:spacing w:after="0" w:line="360" w:lineRule="auto"/>
        <w:ind w:left="0" w:firstLine="0"/>
        <w:jc w:val="both"/>
        <w:rPr>
          <w:rFonts w:ascii="Times New Roman" w:hAnsi="Times New Roman" w:cs="Times New Roman"/>
          <w:sz w:val="28"/>
          <w:szCs w:val="28"/>
        </w:rPr>
      </w:pPr>
      <w:r w:rsidRPr="00EC457C">
        <w:rPr>
          <w:rFonts w:ascii="Times New Roman" w:hAnsi="Times New Roman" w:cs="Times New Roman"/>
          <w:sz w:val="28"/>
          <w:szCs w:val="28"/>
        </w:rPr>
        <w:t>Участие Республики Беларусь в деятельности ЕАЭС.</w:t>
      </w:r>
    </w:p>
    <w:p w:rsidR="00385CCA" w:rsidRPr="00385CCA" w:rsidRDefault="00385CCA" w:rsidP="00385CCA">
      <w:pPr>
        <w:spacing w:after="0" w:line="360" w:lineRule="auto"/>
        <w:ind w:firstLine="709"/>
        <w:jc w:val="both"/>
        <w:rPr>
          <w:rFonts w:ascii="Times New Roman" w:hAnsi="Times New Roman" w:cs="Times New Roman"/>
          <w:bCs/>
          <w:i/>
          <w:sz w:val="28"/>
          <w:szCs w:val="28"/>
          <w:lang w:eastAsia="ru-RU"/>
        </w:rPr>
      </w:pPr>
    </w:p>
    <w:p w:rsidR="00385CCA" w:rsidRPr="00385CCA" w:rsidRDefault="00385CCA" w:rsidP="00385CCA">
      <w:pPr>
        <w:spacing w:after="0" w:line="360" w:lineRule="auto"/>
        <w:ind w:firstLine="709"/>
        <w:jc w:val="both"/>
        <w:rPr>
          <w:rFonts w:ascii="Times New Roman" w:hAnsi="Times New Roman" w:cs="Times New Roman"/>
          <w:b/>
          <w:bCs/>
          <w:i/>
          <w:sz w:val="28"/>
          <w:szCs w:val="28"/>
          <w:lang w:eastAsia="ru-RU"/>
        </w:rPr>
      </w:pPr>
      <w:r w:rsidRPr="00385CCA">
        <w:rPr>
          <w:rFonts w:ascii="Times New Roman" w:hAnsi="Times New Roman" w:cs="Times New Roman"/>
          <w:b/>
          <w:bCs/>
          <w:i/>
          <w:sz w:val="28"/>
          <w:szCs w:val="28"/>
          <w:lang w:eastAsia="ru-RU"/>
        </w:rPr>
        <w:t xml:space="preserve">Приглашаем к участию профессорско-преподавательский состав, исследователей и экспертов по международным </w:t>
      </w:r>
      <w:r w:rsidR="00347465">
        <w:rPr>
          <w:rFonts w:ascii="Times New Roman" w:hAnsi="Times New Roman" w:cs="Times New Roman"/>
          <w:b/>
          <w:bCs/>
          <w:i/>
          <w:sz w:val="28"/>
          <w:szCs w:val="28"/>
          <w:lang w:eastAsia="ru-RU"/>
        </w:rPr>
        <w:t>отношениям</w:t>
      </w:r>
      <w:r w:rsidRPr="00385CCA">
        <w:rPr>
          <w:rFonts w:ascii="Times New Roman" w:hAnsi="Times New Roman" w:cs="Times New Roman"/>
          <w:b/>
          <w:bCs/>
          <w:i/>
          <w:sz w:val="28"/>
          <w:szCs w:val="28"/>
          <w:lang w:eastAsia="ru-RU"/>
        </w:rPr>
        <w:t>.</w:t>
      </w:r>
    </w:p>
    <w:p w:rsidR="00385CCA" w:rsidRPr="00385CCA" w:rsidRDefault="00385CCA" w:rsidP="00385CCA">
      <w:pPr>
        <w:spacing w:after="0" w:line="360" w:lineRule="auto"/>
        <w:ind w:firstLine="709"/>
        <w:jc w:val="center"/>
        <w:rPr>
          <w:rFonts w:ascii="Times New Roman" w:hAnsi="Times New Roman" w:cs="Times New Roman"/>
          <w:bCs/>
          <w:sz w:val="28"/>
          <w:szCs w:val="28"/>
          <w:lang w:eastAsia="ru-RU"/>
        </w:rPr>
      </w:pPr>
    </w:p>
    <w:p w:rsidR="00385CCA" w:rsidRPr="00385CCA" w:rsidRDefault="00385CCA" w:rsidP="00385CCA">
      <w:pPr>
        <w:spacing w:after="0" w:line="360" w:lineRule="auto"/>
        <w:jc w:val="center"/>
        <w:rPr>
          <w:rFonts w:ascii="Times New Roman" w:hAnsi="Times New Roman" w:cs="Times New Roman"/>
          <w:bCs/>
          <w:sz w:val="28"/>
          <w:szCs w:val="28"/>
          <w:lang w:eastAsia="ru-RU"/>
        </w:rPr>
      </w:pPr>
      <w:r w:rsidRPr="00385CCA">
        <w:rPr>
          <w:rFonts w:ascii="Times New Roman" w:hAnsi="Times New Roman" w:cs="Times New Roman"/>
          <w:bCs/>
          <w:sz w:val="28"/>
          <w:szCs w:val="28"/>
          <w:lang w:eastAsia="ru-RU"/>
        </w:rPr>
        <w:t xml:space="preserve">Круглый стол состоится </w:t>
      </w:r>
      <w:r w:rsidRPr="00385CCA">
        <w:rPr>
          <w:rFonts w:ascii="Times New Roman" w:hAnsi="Times New Roman" w:cs="Times New Roman"/>
          <w:b/>
          <w:sz w:val="28"/>
          <w:szCs w:val="28"/>
        </w:rPr>
        <w:t>20 апреля 202</w:t>
      </w:r>
      <w:r w:rsidR="00F70923">
        <w:rPr>
          <w:rFonts w:ascii="Times New Roman" w:hAnsi="Times New Roman" w:cs="Times New Roman"/>
          <w:b/>
          <w:sz w:val="28"/>
          <w:szCs w:val="28"/>
        </w:rPr>
        <w:t>2</w:t>
      </w:r>
      <w:r w:rsidRPr="00385CCA">
        <w:rPr>
          <w:rFonts w:ascii="Times New Roman" w:hAnsi="Times New Roman" w:cs="Times New Roman"/>
          <w:b/>
          <w:sz w:val="28"/>
          <w:szCs w:val="28"/>
        </w:rPr>
        <w:t> года</w:t>
      </w:r>
      <w:r w:rsidRPr="00385CCA">
        <w:rPr>
          <w:rFonts w:ascii="Times New Roman" w:hAnsi="Times New Roman" w:cs="Times New Roman"/>
          <w:sz w:val="28"/>
          <w:szCs w:val="28"/>
        </w:rPr>
        <w:t xml:space="preserve"> </w:t>
      </w:r>
      <w:r w:rsidR="00347465">
        <w:rPr>
          <w:rFonts w:ascii="Times New Roman" w:hAnsi="Times New Roman" w:cs="Times New Roman"/>
          <w:bCs/>
          <w:sz w:val="28"/>
          <w:szCs w:val="28"/>
          <w:lang w:eastAsia="ru-RU"/>
        </w:rPr>
        <w:t>с 10.00 до 14</w:t>
      </w:r>
      <w:r w:rsidRPr="00385CCA">
        <w:rPr>
          <w:rFonts w:ascii="Times New Roman" w:hAnsi="Times New Roman" w:cs="Times New Roman"/>
          <w:bCs/>
          <w:sz w:val="28"/>
          <w:szCs w:val="28"/>
          <w:lang w:eastAsia="ru-RU"/>
        </w:rPr>
        <w:t>.00 по адресу:</w:t>
      </w:r>
    </w:p>
    <w:p w:rsidR="00385CCA" w:rsidRPr="00385CCA" w:rsidRDefault="00385CCA" w:rsidP="00385CCA">
      <w:pPr>
        <w:spacing w:after="0" w:line="360" w:lineRule="auto"/>
        <w:jc w:val="center"/>
        <w:rPr>
          <w:rFonts w:ascii="Times New Roman" w:hAnsi="Times New Roman" w:cs="Times New Roman"/>
          <w:bCs/>
          <w:sz w:val="28"/>
          <w:szCs w:val="28"/>
          <w:lang w:eastAsia="ru-RU"/>
        </w:rPr>
      </w:pPr>
      <w:r w:rsidRPr="00385CCA">
        <w:rPr>
          <w:rFonts w:ascii="Times New Roman" w:hAnsi="Times New Roman" w:cs="Times New Roman"/>
          <w:bCs/>
          <w:sz w:val="28"/>
          <w:szCs w:val="28"/>
          <w:lang w:eastAsia="ru-RU"/>
        </w:rPr>
        <w:t xml:space="preserve">г. Минск, ул. Ленинградская 20 (факультет международных отношений БГУ), </w:t>
      </w:r>
      <w:r w:rsidR="00347465">
        <w:rPr>
          <w:rFonts w:ascii="Times New Roman" w:hAnsi="Times New Roman" w:cs="Times New Roman"/>
          <w:bCs/>
          <w:sz w:val="28"/>
          <w:szCs w:val="28"/>
          <w:lang w:eastAsia="ru-RU"/>
        </w:rPr>
        <w:t>ауд. 1</w:t>
      </w:r>
      <w:r w:rsidR="00EC457C">
        <w:rPr>
          <w:rFonts w:ascii="Times New Roman" w:hAnsi="Times New Roman" w:cs="Times New Roman"/>
          <w:bCs/>
          <w:sz w:val="28"/>
          <w:szCs w:val="28"/>
          <w:lang w:eastAsia="ru-RU"/>
        </w:rPr>
        <w:t>301</w:t>
      </w:r>
    </w:p>
    <w:p w:rsidR="00385CCA" w:rsidRPr="00385CCA" w:rsidRDefault="00385CCA" w:rsidP="00385CCA">
      <w:pPr>
        <w:tabs>
          <w:tab w:val="left" w:pos="0"/>
        </w:tabs>
        <w:spacing w:after="0" w:line="360" w:lineRule="auto"/>
        <w:jc w:val="center"/>
        <w:rPr>
          <w:rFonts w:ascii="Times New Roman" w:hAnsi="Times New Roman" w:cs="Times New Roman"/>
          <w:b/>
          <w:sz w:val="28"/>
          <w:szCs w:val="28"/>
        </w:rPr>
      </w:pPr>
      <w:r w:rsidRPr="00385CCA">
        <w:rPr>
          <w:rStyle w:val="a5"/>
          <w:rFonts w:ascii="Times New Roman" w:hAnsi="Times New Roman" w:cs="Times New Roman"/>
          <w:color w:val="333333"/>
          <w:sz w:val="28"/>
          <w:szCs w:val="28"/>
          <w:shd w:val="clear" w:color="auto" w:fill="FFFFFF"/>
        </w:rPr>
        <w:t xml:space="preserve"> (ссылки для подключения будут направлены дополнительно)</w:t>
      </w:r>
    </w:p>
    <w:p w:rsidR="00385CCA" w:rsidRPr="00385CCA" w:rsidRDefault="00385CCA" w:rsidP="00385CCA">
      <w:pPr>
        <w:tabs>
          <w:tab w:val="left" w:pos="0"/>
        </w:tabs>
        <w:spacing w:after="0" w:line="360" w:lineRule="auto"/>
        <w:ind w:firstLine="709"/>
        <w:jc w:val="both"/>
        <w:rPr>
          <w:rFonts w:ascii="Times New Roman" w:hAnsi="Times New Roman" w:cs="Times New Roman"/>
          <w:b/>
          <w:sz w:val="28"/>
          <w:szCs w:val="28"/>
        </w:rPr>
      </w:pPr>
    </w:p>
    <w:p w:rsidR="00385CCA" w:rsidRPr="00385CCA" w:rsidRDefault="00385CCA" w:rsidP="00385CCA">
      <w:pPr>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b/>
          <w:sz w:val="28"/>
          <w:szCs w:val="28"/>
        </w:rPr>
        <w:t>Форма проведения</w:t>
      </w:r>
      <w:r w:rsidR="00347465">
        <w:rPr>
          <w:rFonts w:ascii="Times New Roman" w:hAnsi="Times New Roman" w:cs="Times New Roman"/>
          <w:sz w:val="28"/>
          <w:szCs w:val="28"/>
        </w:rPr>
        <w:t>: очная и дистанционная</w:t>
      </w:r>
      <w:r w:rsidRPr="00385CCA">
        <w:rPr>
          <w:rFonts w:ascii="Times New Roman" w:hAnsi="Times New Roman" w:cs="Times New Roman"/>
          <w:sz w:val="28"/>
          <w:szCs w:val="28"/>
        </w:rPr>
        <w:t>.</w:t>
      </w:r>
    </w:p>
    <w:p w:rsidR="00385CCA" w:rsidRPr="00385CCA" w:rsidRDefault="00385CCA" w:rsidP="00385CCA">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sidRPr="00385CCA">
        <w:rPr>
          <w:rStyle w:val="a5"/>
          <w:rFonts w:ascii="Times New Roman" w:hAnsi="Times New Roman" w:cs="Times New Roman"/>
          <w:color w:val="333333"/>
          <w:sz w:val="28"/>
          <w:szCs w:val="28"/>
          <w:u w:val="single"/>
          <w:shd w:val="clear" w:color="auto" w:fill="FFFFFF"/>
        </w:rPr>
        <w:t>Рабочие языки:</w:t>
      </w:r>
      <w:r w:rsidR="00347465">
        <w:rPr>
          <w:rStyle w:val="a5"/>
          <w:rFonts w:ascii="Times New Roman" w:hAnsi="Times New Roman" w:cs="Times New Roman"/>
          <w:color w:val="333333"/>
          <w:sz w:val="28"/>
          <w:szCs w:val="28"/>
          <w:u w:val="single"/>
          <w:shd w:val="clear" w:color="auto" w:fill="FFFFFF"/>
        </w:rPr>
        <w:t xml:space="preserve"> </w:t>
      </w:r>
      <w:r w:rsidRPr="00385CCA">
        <w:rPr>
          <w:rFonts w:ascii="Times New Roman" w:hAnsi="Times New Roman" w:cs="Times New Roman"/>
          <w:color w:val="333333"/>
          <w:sz w:val="28"/>
          <w:szCs w:val="28"/>
          <w:shd w:val="clear" w:color="auto" w:fill="FFFFFF"/>
        </w:rPr>
        <w:t>белорусский, русский,</w:t>
      </w:r>
      <w:r w:rsidR="00347465">
        <w:rPr>
          <w:rFonts w:ascii="Times New Roman" w:hAnsi="Times New Roman" w:cs="Times New Roman"/>
          <w:color w:val="333333"/>
          <w:sz w:val="28"/>
          <w:szCs w:val="28"/>
          <w:shd w:val="clear" w:color="auto" w:fill="FFFFFF"/>
        </w:rPr>
        <w:t xml:space="preserve"> английский.</w:t>
      </w:r>
    </w:p>
    <w:p w:rsidR="00385CCA" w:rsidRPr="00385CCA" w:rsidRDefault="00385CCA" w:rsidP="00385CCA">
      <w:pPr>
        <w:shd w:val="clear" w:color="auto" w:fill="FFFFFF"/>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b/>
          <w:sz w:val="28"/>
          <w:szCs w:val="28"/>
        </w:rPr>
        <w:t>Порядок участия</w:t>
      </w:r>
      <w:r w:rsidRPr="00385CCA">
        <w:rPr>
          <w:rFonts w:ascii="Times New Roman" w:hAnsi="Times New Roman" w:cs="Times New Roman"/>
          <w:sz w:val="28"/>
          <w:szCs w:val="28"/>
        </w:rPr>
        <w:t xml:space="preserve">: в срок до </w:t>
      </w:r>
      <w:r w:rsidRPr="00385CCA">
        <w:rPr>
          <w:rFonts w:ascii="Times New Roman" w:hAnsi="Times New Roman" w:cs="Times New Roman"/>
          <w:b/>
          <w:sz w:val="28"/>
          <w:szCs w:val="28"/>
        </w:rPr>
        <w:t>1</w:t>
      </w:r>
      <w:r w:rsidR="00347465">
        <w:rPr>
          <w:rFonts w:ascii="Times New Roman" w:hAnsi="Times New Roman" w:cs="Times New Roman"/>
          <w:b/>
          <w:sz w:val="28"/>
          <w:szCs w:val="28"/>
        </w:rPr>
        <w:t xml:space="preserve">0 </w:t>
      </w:r>
      <w:r w:rsidRPr="00385CCA">
        <w:rPr>
          <w:rFonts w:ascii="Times New Roman" w:hAnsi="Times New Roman" w:cs="Times New Roman"/>
          <w:b/>
          <w:sz w:val="28"/>
          <w:szCs w:val="28"/>
        </w:rPr>
        <w:t>апреля 202</w:t>
      </w:r>
      <w:r w:rsidR="00F70923">
        <w:rPr>
          <w:rFonts w:ascii="Times New Roman" w:hAnsi="Times New Roman" w:cs="Times New Roman"/>
          <w:b/>
          <w:sz w:val="28"/>
          <w:szCs w:val="28"/>
        </w:rPr>
        <w:t>2</w:t>
      </w:r>
      <w:r w:rsidRPr="00385CCA">
        <w:rPr>
          <w:rFonts w:ascii="Times New Roman" w:hAnsi="Times New Roman" w:cs="Times New Roman"/>
          <w:b/>
          <w:sz w:val="28"/>
          <w:szCs w:val="28"/>
        </w:rPr>
        <w:t> года</w:t>
      </w:r>
      <w:r w:rsidRPr="00385CCA">
        <w:rPr>
          <w:rFonts w:ascii="Times New Roman" w:hAnsi="Times New Roman" w:cs="Times New Roman"/>
          <w:sz w:val="28"/>
          <w:szCs w:val="28"/>
        </w:rPr>
        <w:t xml:space="preserve"> необходимо зарегистрироваться </w:t>
      </w:r>
      <w:r w:rsidRPr="00232EEE">
        <w:rPr>
          <w:rFonts w:ascii="Times New Roman" w:hAnsi="Times New Roman" w:cs="Times New Roman"/>
          <w:sz w:val="28"/>
          <w:szCs w:val="28"/>
        </w:rPr>
        <w:t>по ссылке</w:t>
      </w:r>
      <w:r w:rsidRPr="00385CCA">
        <w:rPr>
          <w:rFonts w:ascii="Times New Roman" w:hAnsi="Times New Roman" w:cs="Times New Roman"/>
          <w:sz w:val="28"/>
          <w:szCs w:val="28"/>
        </w:rPr>
        <w:t xml:space="preserve"> </w:t>
      </w:r>
      <w:r w:rsidR="00232EEE" w:rsidRPr="00232EEE">
        <w:rPr>
          <w:rFonts w:ascii="Times New Roman" w:hAnsi="Times New Roman" w:cs="Times New Roman"/>
          <w:sz w:val="28"/>
          <w:szCs w:val="28"/>
        </w:rPr>
        <w:t xml:space="preserve"> </w:t>
      </w:r>
      <w:hyperlink r:id="rId5" w:history="1">
        <w:r w:rsidR="00232EEE" w:rsidRPr="00607F84">
          <w:rPr>
            <w:rStyle w:val="a8"/>
            <w:rFonts w:ascii="Times New Roman" w:hAnsi="Times New Roman" w:cs="Times New Roman"/>
            <w:sz w:val="28"/>
            <w:szCs w:val="28"/>
          </w:rPr>
          <w:t>http://conf.bsu.by/roundtable_on_innovation_ru/</w:t>
        </w:r>
      </w:hyperlink>
      <w:r w:rsidR="00232EEE" w:rsidRPr="00232EEE">
        <w:rPr>
          <w:rFonts w:ascii="Times New Roman" w:hAnsi="Times New Roman" w:cs="Times New Roman"/>
          <w:sz w:val="28"/>
          <w:szCs w:val="28"/>
        </w:rPr>
        <w:t xml:space="preserve"> </w:t>
      </w:r>
      <w:r w:rsidRPr="00385CCA">
        <w:rPr>
          <w:rFonts w:ascii="Times New Roman" w:hAnsi="Times New Roman" w:cs="Times New Roman"/>
          <w:sz w:val="28"/>
          <w:szCs w:val="28"/>
        </w:rPr>
        <w:t>в качестве участника круглого стола и направить материалы на белорусском,  русском или английском языке с указанием фамилии в названии файла.</w:t>
      </w:r>
    </w:p>
    <w:p w:rsidR="00385CCA" w:rsidRPr="00385CCA" w:rsidRDefault="00385CCA" w:rsidP="00385CCA">
      <w:pPr>
        <w:pStyle w:val="default"/>
        <w:shd w:val="clear" w:color="auto" w:fill="FFFFFF"/>
        <w:spacing w:before="0" w:beforeAutospacing="0" w:after="0" w:afterAutospacing="0" w:line="360" w:lineRule="auto"/>
        <w:ind w:firstLine="709"/>
        <w:jc w:val="both"/>
        <w:rPr>
          <w:color w:val="333333"/>
          <w:sz w:val="28"/>
          <w:szCs w:val="28"/>
        </w:rPr>
      </w:pPr>
      <w:r w:rsidRPr="00385CCA">
        <w:rPr>
          <w:b/>
          <w:bCs/>
          <w:color w:val="333333"/>
          <w:sz w:val="28"/>
          <w:szCs w:val="28"/>
        </w:rPr>
        <w:t>Материалы необходимо загрузить в формате .</w:t>
      </w:r>
      <w:proofErr w:type="spellStart"/>
      <w:r w:rsidRPr="00385CCA">
        <w:rPr>
          <w:b/>
          <w:bCs/>
          <w:color w:val="333333"/>
          <w:sz w:val="28"/>
          <w:szCs w:val="28"/>
        </w:rPr>
        <w:t>doc</w:t>
      </w:r>
      <w:proofErr w:type="spellEnd"/>
      <w:r w:rsidRPr="00385CCA">
        <w:rPr>
          <w:b/>
          <w:bCs/>
          <w:color w:val="333333"/>
          <w:sz w:val="28"/>
          <w:szCs w:val="28"/>
        </w:rPr>
        <w:t>, .</w:t>
      </w:r>
      <w:proofErr w:type="spellStart"/>
      <w:r w:rsidRPr="00385CCA">
        <w:rPr>
          <w:b/>
          <w:bCs/>
          <w:color w:val="333333"/>
          <w:sz w:val="28"/>
          <w:szCs w:val="28"/>
        </w:rPr>
        <w:t>docx</w:t>
      </w:r>
      <w:proofErr w:type="spellEnd"/>
      <w:r w:rsidRPr="00385CCA">
        <w:rPr>
          <w:b/>
          <w:bCs/>
          <w:color w:val="333333"/>
          <w:sz w:val="28"/>
          <w:szCs w:val="28"/>
        </w:rPr>
        <w:t xml:space="preserve"> через форму электронной регистрации. Данный вариант является окончательным и замене не подлежит. </w:t>
      </w:r>
    </w:p>
    <w:p w:rsidR="00385CCA" w:rsidRPr="00385CCA" w:rsidRDefault="00385CCA" w:rsidP="00385CCA">
      <w:pPr>
        <w:pStyle w:val="a7"/>
        <w:shd w:val="clear" w:color="auto" w:fill="FFFFFF"/>
        <w:spacing w:before="0" w:beforeAutospacing="0" w:after="0" w:afterAutospacing="0" w:line="360" w:lineRule="auto"/>
        <w:ind w:firstLine="709"/>
        <w:jc w:val="both"/>
        <w:rPr>
          <w:color w:val="333333"/>
          <w:sz w:val="28"/>
          <w:szCs w:val="28"/>
        </w:rPr>
      </w:pPr>
      <w:r w:rsidRPr="00385CCA">
        <w:rPr>
          <w:color w:val="333333"/>
          <w:sz w:val="28"/>
          <w:szCs w:val="28"/>
        </w:rPr>
        <w:t>Персональное приглашение для участия в работе круглого стола будет напр</w:t>
      </w:r>
      <w:r w:rsidR="00347465">
        <w:rPr>
          <w:color w:val="333333"/>
          <w:sz w:val="28"/>
          <w:szCs w:val="28"/>
        </w:rPr>
        <w:t>авлено по электронной почте до 10</w:t>
      </w:r>
      <w:r w:rsidRPr="00385CCA">
        <w:rPr>
          <w:color w:val="333333"/>
          <w:sz w:val="28"/>
          <w:szCs w:val="28"/>
        </w:rPr>
        <w:t xml:space="preserve"> апреля 202</w:t>
      </w:r>
      <w:r w:rsidR="00F70923">
        <w:rPr>
          <w:color w:val="333333"/>
          <w:sz w:val="28"/>
          <w:szCs w:val="28"/>
        </w:rPr>
        <w:t>2</w:t>
      </w:r>
      <w:r w:rsidRPr="00385CCA">
        <w:rPr>
          <w:color w:val="333333"/>
          <w:sz w:val="28"/>
          <w:szCs w:val="28"/>
        </w:rPr>
        <w:t xml:space="preserve"> года.</w:t>
      </w:r>
    </w:p>
    <w:p w:rsidR="00385CCA" w:rsidRPr="00385CCA" w:rsidRDefault="00385CCA" w:rsidP="00385CCA">
      <w:pPr>
        <w:widowControl w:val="0"/>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Участие в круглом столе – бесплатное. Все расходы по пребыванию в г. Минске – за счет направляющей стороны.</w:t>
      </w:r>
    </w:p>
    <w:p w:rsidR="00385CCA" w:rsidRPr="00385CCA" w:rsidRDefault="00385CCA" w:rsidP="00385CCA">
      <w:pPr>
        <w:widowControl w:val="0"/>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По результатам круглого стола будет опубликован электронный сбор</w:t>
      </w:r>
      <w:r w:rsidRPr="00385CCA">
        <w:rPr>
          <w:rFonts w:ascii="Times New Roman" w:hAnsi="Times New Roman" w:cs="Times New Roman"/>
          <w:sz w:val="28"/>
          <w:szCs w:val="28"/>
        </w:rPr>
        <w:softHyphen/>
        <w:t>ник материалов. Плата за публикацию не взимается.</w:t>
      </w:r>
    </w:p>
    <w:p w:rsidR="00385CCA" w:rsidRPr="00385CCA" w:rsidRDefault="00385CCA" w:rsidP="00385CCA">
      <w:pPr>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lastRenderedPageBreak/>
        <w:t>По всем вопросам, пожалуйста, обращайтесь по следующим телефо</w:t>
      </w:r>
      <w:r w:rsidRPr="00385CCA">
        <w:rPr>
          <w:rFonts w:ascii="Times New Roman" w:hAnsi="Times New Roman" w:cs="Times New Roman"/>
          <w:sz w:val="28"/>
          <w:szCs w:val="28"/>
        </w:rPr>
        <w:softHyphen/>
        <w:t>нам: 8-017-209-57-73, 8-017-209-57-69.</w:t>
      </w:r>
    </w:p>
    <w:p w:rsidR="00385CCA" w:rsidRPr="00385CCA" w:rsidRDefault="00385CCA" w:rsidP="00385CCA">
      <w:pPr>
        <w:spacing w:after="0" w:line="360" w:lineRule="auto"/>
        <w:ind w:firstLine="709"/>
        <w:jc w:val="center"/>
        <w:rPr>
          <w:rFonts w:ascii="Times New Roman" w:hAnsi="Times New Roman" w:cs="Times New Roman"/>
          <w:b/>
          <w:color w:val="000000"/>
          <w:sz w:val="28"/>
          <w:szCs w:val="28"/>
        </w:rPr>
      </w:pPr>
    </w:p>
    <w:p w:rsidR="00385CCA" w:rsidRPr="00385CCA" w:rsidRDefault="00385CCA" w:rsidP="00385CCA">
      <w:pPr>
        <w:spacing w:after="0" w:line="360" w:lineRule="auto"/>
        <w:jc w:val="center"/>
        <w:rPr>
          <w:rFonts w:ascii="Times New Roman" w:hAnsi="Times New Roman" w:cs="Times New Roman"/>
          <w:b/>
          <w:color w:val="000000"/>
          <w:sz w:val="28"/>
          <w:szCs w:val="28"/>
        </w:rPr>
      </w:pPr>
      <w:r w:rsidRPr="00385CCA">
        <w:rPr>
          <w:rFonts w:ascii="Times New Roman" w:hAnsi="Times New Roman" w:cs="Times New Roman"/>
          <w:b/>
          <w:color w:val="000000"/>
          <w:sz w:val="28"/>
          <w:szCs w:val="28"/>
        </w:rPr>
        <w:t>ТРЕБОВАНИЯ К МАТЕРИАЛАМ КРУГЛОГО СТОЛА:</w:t>
      </w:r>
    </w:p>
    <w:p w:rsidR="00385CCA" w:rsidRPr="00385CCA" w:rsidRDefault="00385CCA" w:rsidP="00385CCA">
      <w:pPr>
        <w:spacing w:after="0" w:line="360" w:lineRule="auto"/>
        <w:ind w:firstLine="709"/>
        <w:jc w:val="both"/>
        <w:rPr>
          <w:rFonts w:ascii="Times New Roman" w:hAnsi="Times New Roman" w:cs="Times New Roman"/>
          <w:color w:val="000000"/>
          <w:sz w:val="28"/>
          <w:szCs w:val="28"/>
        </w:rPr>
      </w:pPr>
      <w:r w:rsidRPr="00385CCA">
        <w:rPr>
          <w:rFonts w:ascii="Times New Roman" w:hAnsi="Times New Roman" w:cs="Times New Roman"/>
          <w:color w:val="000000"/>
          <w:sz w:val="28"/>
          <w:szCs w:val="28"/>
        </w:rPr>
        <w:t xml:space="preserve">Материалы круглого стола должны </w:t>
      </w:r>
      <w:r w:rsidRPr="00385CCA">
        <w:rPr>
          <w:rFonts w:ascii="Times New Roman" w:hAnsi="Times New Roman" w:cs="Times New Roman"/>
          <w:sz w:val="28"/>
          <w:szCs w:val="28"/>
        </w:rPr>
        <w:t xml:space="preserve">быть </w:t>
      </w:r>
      <w:r w:rsidRPr="00385CCA">
        <w:rPr>
          <w:rStyle w:val="a5"/>
          <w:rFonts w:ascii="Times New Roman" w:hAnsi="Times New Roman" w:cs="Times New Roman"/>
          <w:sz w:val="28"/>
          <w:szCs w:val="28"/>
        </w:rPr>
        <w:t xml:space="preserve">актуальными </w:t>
      </w:r>
      <w:r w:rsidRPr="00385CCA">
        <w:rPr>
          <w:rFonts w:ascii="Times New Roman" w:hAnsi="Times New Roman" w:cs="Times New Roman"/>
          <w:sz w:val="28"/>
          <w:szCs w:val="28"/>
        </w:rPr>
        <w:t xml:space="preserve">и соответствовать </w:t>
      </w:r>
      <w:r w:rsidRPr="00385CCA">
        <w:rPr>
          <w:rStyle w:val="a5"/>
          <w:rFonts w:ascii="Times New Roman" w:hAnsi="Times New Roman" w:cs="Times New Roman"/>
          <w:sz w:val="28"/>
          <w:szCs w:val="28"/>
        </w:rPr>
        <w:t xml:space="preserve">тематике, </w:t>
      </w:r>
      <w:r w:rsidRPr="00385CCA">
        <w:rPr>
          <w:rFonts w:ascii="Times New Roman" w:hAnsi="Times New Roman" w:cs="Times New Roman"/>
          <w:sz w:val="28"/>
          <w:szCs w:val="28"/>
        </w:rPr>
        <w:t>представлять самостоятельное исследование, опираться на труды от</w:t>
      </w:r>
      <w:r w:rsidR="00347465">
        <w:rPr>
          <w:rFonts w:ascii="Times New Roman" w:hAnsi="Times New Roman" w:cs="Times New Roman"/>
          <w:sz w:val="28"/>
          <w:szCs w:val="28"/>
        </w:rPr>
        <w:t>ечественных и зарубежных специалис</w:t>
      </w:r>
      <w:r w:rsidRPr="00385CCA">
        <w:rPr>
          <w:rFonts w:ascii="Times New Roman" w:hAnsi="Times New Roman" w:cs="Times New Roman"/>
          <w:sz w:val="28"/>
          <w:szCs w:val="28"/>
        </w:rPr>
        <w:t>тов и содержать соответствующие ссылки.</w:t>
      </w:r>
      <w:r w:rsidRPr="00385CCA">
        <w:rPr>
          <w:rFonts w:ascii="Times New Roman" w:hAnsi="Times New Roman" w:cs="Times New Roman"/>
          <w:color w:val="000000"/>
          <w:sz w:val="28"/>
          <w:szCs w:val="28"/>
        </w:rPr>
        <w:t xml:space="preserve"> </w:t>
      </w:r>
    </w:p>
    <w:p w:rsidR="00385CCA" w:rsidRPr="00385CCA" w:rsidRDefault="00385CCA" w:rsidP="00385CCA">
      <w:pPr>
        <w:spacing w:after="0" w:line="360" w:lineRule="auto"/>
        <w:ind w:firstLine="709"/>
        <w:jc w:val="both"/>
        <w:rPr>
          <w:rFonts w:ascii="Times New Roman" w:hAnsi="Times New Roman" w:cs="Times New Roman"/>
          <w:color w:val="000000"/>
          <w:sz w:val="28"/>
          <w:szCs w:val="28"/>
        </w:rPr>
      </w:pPr>
      <w:r w:rsidRPr="00385CCA">
        <w:rPr>
          <w:rFonts w:ascii="Times New Roman" w:hAnsi="Times New Roman" w:cs="Times New Roman"/>
          <w:sz w:val="28"/>
          <w:szCs w:val="28"/>
        </w:rPr>
        <w:t>Материалы представляются в момент регистрации в электронном виде в формате .</w:t>
      </w:r>
      <w:proofErr w:type="spellStart"/>
      <w:r w:rsidRPr="00385CCA">
        <w:rPr>
          <w:rFonts w:ascii="Times New Roman" w:hAnsi="Times New Roman" w:cs="Times New Roman"/>
          <w:sz w:val="28"/>
          <w:szCs w:val="28"/>
        </w:rPr>
        <w:t>doc</w:t>
      </w:r>
      <w:proofErr w:type="spellEnd"/>
      <w:r w:rsidRPr="00385CCA">
        <w:rPr>
          <w:rFonts w:ascii="Times New Roman" w:hAnsi="Times New Roman" w:cs="Times New Roman"/>
          <w:sz w:val="28"/>
          <w:szCs w:val="28"/>
        </w:rPr>
        <w:t xml:space="preserve"> или .</w:t>
      </w:r>
      <w:proofErr w:type="spellStart"/>
      <w:r w:rsidRPr="00385CCA">
        <w:rPr>
          <w:rFonts w:ascii="Times New Roman" w:hAnsi="Times New Roman" w:cs="Times New Roman"/>
          <w:sz w:val="28"/>
          <w:szCs w:val="28"/>
        </w:rPr>
        <w:t>docx</w:t>
      </w:r>
      <w:proofErr w:type="spellEnd"/>
      <w:r w:rsidRPr="00385CCA">
        <w:rPr>
          <w:rFonts w:ascii="Times New Roman" w:hAnsi="Times New Roman" w:cs="Times New Roman"/>
          <w:sz w:val="28"/>
          <w:szCs w:val="28"/>
        </w:rPr>
        <w:t>. Файл с материалом должен быть назван по фамилии автора, если авторов несколько – по фамилии первого автора: Ivanov_4.doc или Иванов_4.docх.</w:t>
      </w:r>
    </w:p>
    <w:p w:rsidR="00385CCA" w:rsidRPr="00385CCA" w:rsidRDefault="00385CCA" w:rsidP="00385CCA">
      <w:pPr>
        <w:shd w:val="clear" w:color="auto" w:fill="FFFFFF"/>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color w:val="000000"/>
          <w:sz w:val="28"/>
          <w:szCs w:val="28"/>
        </w:rPr>
        <w:t>К публикации принимаются материалы объемом до 15 тыс. знаков, выполненные в MS </w:t>
      </w:r>
      <w:proofErr w:type="spellStart"/>
      <w:r w:rsidRPr="00385CCA">
        <w:rPr>
          <w:rFonts w:ascii="Times New Roman" w:hAnsi="Times New Roman" w:cs="Times New Roman"/>
          <w:color w:val="000000"/>
          <w:sz w:val="28"/>
          <w:szCs w:val="28"/>
        </w:rPr>
        <w:t>Word</w:t>
      </w:r>
      <w:proofErr w:type="spellEnd"/>
      <w:r w:rsidRPr="00385CCA">
        <w:rPr>
          <w:rFonts w:ascii="Times New Roman" w:hAnsi="Times New Roman" w:cs="Times New Roman"/>
          <w:color w:val="000000"/>
          <w:sz w:val="28"/>
          <w:szCs w:val="28"/>
        </w:rPr>
        <w:t>, ф</w:t>
      </w:r>
      <w:r w:rsidRPr="00385CCA">
        <w:rPr>
          <w:rFonts w:ascii="Times New Roman" w:hAnsi="Times New Roman" w:cs="Times New Roman"/>
          <w:sz w:val="28"/>
          <w:szCs w:val="28"/>
        </w:rPr>
        <w:t>ор</w:t>
      </w:r>
      <w:r w:rsidR="00347465">
        <w:rPr>
          <w:rFonts w:ascii="Times New Roman" w:hAnsi="Times New Roman" w:cs="Times New Roman"/>
          <w:sz w:val="28"/>
          <w:szCs w:val="28"/>
        </w:rPr>
        <w:t>мат страни</w:t>
      </w:r>
      <w:r w:rsidRPr="00385CCA">
        <w:rPr>
          <w:rFonts w:ascii="Times New Roman" w:hAnsi="Times New Roman" w:cs="Times New Roman"/>
          <w:sz w:val="28"/>
          <w:szCs w:val="28"/>
        </w:rPr>
        <w:t xml:space="preserve">цы А4, </w:t>
      </w:r>
      <w:r w:rsidRPr="00385CCA">
        <w:rPr>
          <w:rFonts w:ascii="Times New Roman" w:hAnsi="Times New Roman" w:cs="Times New Roman"/>
          <w:color w:val="000000"/>
          <w:sz w:val="28"/>
          <w:szCs w:val="28"/>
        </w:rPr>
        <w:t>интервал – 1,0, шрифт «</w:t>
      </w:r>
      <w:proofErr w:type="spellStart"/>
      <w:r w:rsidRPr="00385CCA">
        <w:rPr>
          <w:rFonts w:ascii="Times New Roman" w:hAnsi="Times New Roman" w:cs="Times New Roman"/>
          <w:color w:val="000000"/>
          <w:sz w:val="28"/>
          <w:szCs w:val="28"/>
        </w:rPr>
        <w:t>Ti</w:t>
      </w:r>
      <w:proofErr w:type="spellEnd"/>
      <w:r w:rsidRPr="00385CCA">
        <w:rPr>
          <w:rFonts w:ascii="Times New Roman" w:hAnsi="Times New Roman" w:cs="Times New Roman"/>
          <w:color w:val="000000"/>
          <w:sz w:val="28"/>
          <w:szCs w:val="28"/>
          <w:lang w:val="en-US"/>
        </w:rPr>
        <w:t>m</w:t>
      </w:r>
      <w:proofErr w:type="spellStart"/>
      <w:r w:rsidRPr="00385CCA">
        <w:rPr>
          <w:rFonts w:ascii="Times New Roman" w:hAnsi="Times New Roman" w:cs="Times New Roman"/>
          <w:color w:val="000000"/>
          <w:sz w:val="28"/>
          <w:szCs w:val="28"/>
        </w:rPr>
        <w:t>es</w:t>
      </w:r>
      <w:proofErr w:type="spellEnd"/>
      <w:r w:rsidRPr="00385CCA">
        <w:rPr>
          <w:rFonts w:ascii="Times New Roman" w:hAnsi="Times New Roman" w:cs="Times New Roman"/>
          <w:color w:val="000000"/>
          <w:sz w:val="28"/>
          <w:szCs w:val="28"/>
        </w:rPr>
        <w:t xml:space="preserve"> </w:t>
      </w:r>
      <w:proofErr w:type="spellStart"/>
      <w:r w:rsidRPr="00385CCA">
        <w:rPr>
          <w:rFonts w:ascii="Times New Roman" w:hAnsi="Times New Roman" w:cs="Times New Roman"/>
          <w:color w:val="000000"/>
          <w:sz w:val="28"/>
          <w:szCs w:val="28"/>
        </w:rPr>
        <w:t>New</w:t>
      </w:r>
      <w:proofErr w:type="spellEnd"/>
      <w:r w:rsidRPr="00385CCA">
        <w:rPr>
          <w:rFonts w:ascii="Times New Roman" w:hAnsi="Times New Roman" w:cs="Times New Roman"/>
          <w:color w:val="000000"/>
          <w:sz w:val="28"/>
          <w:szCs w:val="28"/>
        </w:rPr>
        <w:t xml:space="preserve"> </w:t>
      </w:r>
      <w:proofErr w:type="spellStart"/>
      <w:r w:rsidRPr="00385CCA">
        <w:rPr>
          <w:rFonts w:ascii="Times New Roman" w:hAnsi="Times New Roman" w:cs="Times New Roman"/>
          <w:color w:val="000000"/>
          <w:sz w:val="28"/>
          <w:szCs w:val="28"/>
        </w:rPr>
        <w:t>Roman</w:t>
      </w:r>
      <w:proofErr w:type="spellEnd"/>
      <w:r w:rsidRPr="00385CCA">
        <w:rPr>
          <w:rFonts w:ascii="Times New Roman" w:hAnsi="Times New Roman" w:cs="Times New Roman"/>
          <w:color w:val="000000"/>
          <w:sz w:val="28"/>
          <w:szCs w:val="28"/>
        </w:rPr>
        <w:t xml:space="preserve">» – 14, </w:t>
      </w:r>
      <w:r w:rsidRPr="00385CCA">
        <w:rPr>
          <w:rFonts w:ascii="Times New Roman" w:hAnsi="Times New Roman" w:cs="Times New Roman"/>
          <w:sz w:val="28"/>
          <w:szCs w:val="28"/>
        </w:rPr>
        <w:t>поля – по 2 см с каждой сторо</w:t>
      </w:r>
      <w:r w:rsidRPr="00385CCA">
        <w:rPr>
          <w:rFonts w:ascii="Times New Roman" w:hAnsi="Times New Roman" w:cs="Times New Roman"/>
          <w:sz w:val="28"/>
          <w:szCs w:val="28"/>
        </w:rPr>
        <w:softHyphen/>
        <w:t>ны, отступ первой строки – 1,25; расстояние между строками – 1 интервал.</w:t>
      </w:r>
    </w:p>
    <w:p w:rsidR="00385CCA" w:rsidRPr="00385CCA" w:rsidRDefault="00385CCA" w:rsidP="00385CCA">
      <w:pPr>
        <w:shd w:val="clear" w:color="auto" w:fill="FFFFFF"/>
        <w:spacing w:after="0" w:line="360" w:lineRule="auto"/>
        <w:ind w:firstLine="709"/>
        <w:jc w:val="center"/>
        <w:rPr>
          <w:rFonts w:ascii="Times New Roman" w:hAnsi="Times New Roman" w:cs="Times New Roman"/>
          <w:b/>
          <w:color w:val="000000"/>
          <w:sz w:val="28"/>
          <w:szCs w:val="28"/>
        </w:rPr>
      </w:pPr>
    </w:p>
    <w:p w:rsidR="00385CCA" w:rsidRPr="00385CCA" w:rsidRDefault="00385CCA" w:rsidP="00385CCA">
      <w:pPr>
        <w:pStyle w:val="4"/>
        <w:spacing w:before="0" w:line="360" w:lineRule="auto"/>
        <w:jc w:val="center"/>
        <w:rPr>
          <w:rFonts w:ascii="Times New Roman" w:hAnsi="Times New Roman" w:cs="Times New Roman"/>
          <w:i w:val="0"/>
          <w:color w:val="auto"/>
          <w:sz w:val="28"/>
          <w:szCs w:val="28"/>
        </w:rPr>
      </w:pPr>
      <w:r w:rsidRPr="00385CCA">
        <w:rPr>
          <w:rFonts w:ascii="Times New Roman" w:hAnsi="Times New Roman" w:cs="Times New Roman"/>
          <w:i w:val="0"/>
          <w:color w:val="auto"/>
          <w:sz w:val="28"/>
          <w:szCs w:val="28"/>
        </w:rPr>
        <w:t>СТРУКТУРА ПУБЛИКАЦИИ</w:t>
      </w:r>
    </w:p>
    <w:p w:rsidR="00385CCA" w:rsidRPr="00385CCA" w:rsidRDefault="00385CCA" w:rsidP="00385CCA">
      <w:pPr>
        <w:numPr>
          <w:ilvl w:val="0"/>
          <w:numId w:val="1"/>
        </w:numPr>
        <w:shd w:val="clear" w:color="auto" w:fill="FFFFFF"/>
        <w:tabs>
          <w:tab w:val="left" w:pos="284"/>
          <w:tab w:val="left" w:pos="1134"/>
          <w:tab w:val="left" w:pos="1276"/>
        </w:tabs>
        <w:spacing w:after="0" w:line="360" w:lineRule="auto"/>
        <w:ind w:left="0" w:firstLine="709"/>
        <w:rPr>
          <w:rFonts w:ascii="Times New Roman" w:hAnsi="Times New Roman" w:cs="Times New Roman"/>
          <w:color w:val="333333"/>
          <w:sz w:val="28"/>
          <w:szCs w:val="28"/>
          <w:lang w:eastAsia="ru-RU"/>
        </w:rPr>
      </w:pPr>
      <w:r w:rsidRPr="00385CCA">
        <w:rPr>
          <w:rFonts w:ascii="Times New Roman" w:hAnsi="Times New Roman" w:cs="Times New Roman"/>
          <w:b/>
          <w:sz w:val="28"/>
          <w:szCs w:val="28"/>
        </w:rPr>
        <w:t xml:space="preserve">Заголовок. </w:t>
      </w:r>
      <w:r w:rsidRPr="00385CCA">
        <w:rPr>
          <w:rFonts w:ascii="Times New Roman" w:hAnsi="Times New Roman" w:cs="Times New Roman"/>
          <w:color w:val="333333"/>
          <w:sz w:val="28"/>
          <w:szCs w:val="28"/>
          <w:lang w:eastAsia="ru-RU"/>
        </w:rPr>
        <w:t>Название должно состоять не более чем из 10-12 слов. Начертание – полужирное, прямое, все буквы прописные, выравнивание по центру, без абзаца.</w:t>
      </w:r>
    </w:p>
    <w:p w:rsidR="00385CCA" w:rsidRPr="00385CCA" w:rsidRDefault="00385CCA" w:rsidP="00385CCA">
      <w:pPr>
        <w:pStyle w:val="a6"/>
        <w:numPr>
          <w:ilvl w:val="0"/>
          <w:numId w:val="1"/>
        </w:numPr>
        <w:shd w:val="clear" w:color="auto" w:fill="FFFFFF"/>
        <w:tabs>
          <w:tab w:val="left" w:pos="284"/>
          <w:tab w:val="left" w:pos="426"/>
          <w:tab w:val="left" w:pos="1134"/>
          <w:tab w:val="left" w:pos="1276"/>
        </w:tabs>
        <w:spacing w:after="0" w:line="360" w:lineRule="auto"/>
        <w:ind w:left="0" w:firstLine="709"/>
        <w:jc w:val="both"/>
        <w:rPr>
          <w:rFonts w:ascii="Times New Roman" w:hAnsi="Times New Roman" w:cs="Times New Roman"/>
          <w:color w:val="000000"/>
          <w:sz w:val="28"/>
          <w:szCs w:val="28"/>
        </w:rPr>
      </w:pPr>
      <w:r w:rsidRPr="00385CCA">
        <w:rPr>
          <w:rFonts w:ascii="Times New Roman" w:hAnsi="Times New Roman" w:cs="Times New Roman"/>
          <w:b/>
          <w:sz w:val="28"/>
          <w:szCs w:val="28"/>
        </w:rPr>
        <w:t xml:space="preserve">ФИО автора </w:t>
      </w:r>
      <w:r w:rsidRPr="00385CCA">
        <w:rPr>
          <w:rFonts w:ascii="Times New Roman" w:hAnsi="Times New Roman" w:cs="Times New Roman"/>
          <w:sz w:val="28"/>
          <w:szCs w:val="28"/>
        </w:rPr>
        <w:t>– по центру прописным курсивом</w:t>
      </w:r>
      <w:r>
        <w:rPr>
          <w:rFonts w:ascii="Times New Roman" w:hAnsi="Times New Roman" w:cs="Times New Roman"/>
          <w:sz w:val="28"/>
          <w:szCs w:val="28"/>
        </w:rPr>
        <w:t xml:space="preserve">, </w:t>
      </w:r>
      <w:r w:rsidRPr="00385CCA">
        <w:rPr>
          <w:rFonts w:ascii="Times New Roman" w:hAnsi="Times New Roman" w:cs="Times New Roman"/>
          <w:color w:val="000000"/>
          <w:sz w:val="28"/>
          <w:szCs w:val="28"/>
        </w:rPr>
        <w:t xml:space="preserve">без абзаца. </w:t>
      </w:r>
    </w:p>
    <w:p w:rsidR="00385CCA" w:rsidRPr="00385CCA" w:rsidRDefault="00385CCA" w:rsidP="00385CCA">
      <w:pPr>
        <w:pStyle w:val="a6"/>
        <w:numPr>
          <w:ilvl w:val="0"/>
          <w:numId w:val="1"/>
        </w:numPr>
        <w:shd w:val="clear" w:color="auto" w:fill="FFFFFF"/>
        <w:tabs>
          <w:tab w:val="left" w:pos="284"/>
          <w:tab w:val="left" w:pos="426"/>
          <w:tab w:val="left" w:pos="1134"/>
          <w:tab w:val="left" w:pos="1276"/>
        </w:tabs>
        <w:spacing w:after="0" w:line="360" w:lineRule="auto"/>
        <w:ind w:left="0" w:firstLine="709"/>
        <w:jc w:val="both"/>
        <w:rPr>
          <w:rFonts w:ascii="Times New Roman" w:hAnsi="Times New Roman" w:cs="Times New Roman"/>
          <w:color w:val="000000"/>
          <w:sz w:val="28"/>
          <w:szCs w:val="28"/>
        </w:rPr>
      </w:pPr>
      <w:proofErr w:type="spellStart"/>
      <w:r w:rsidRPr="00385CCA">
        <w:rPr>
          <w:rFonts w:ascii="Times New Roman" w:hAnsi="Times New Roman" w:cs="Times New Roman"/>
          <w:b/>
          <w:color w:val="000000"/>
          <w:sz w:val="28"/>
          <w:szCs w:val="28"/>
        </w:rPr>
        <w:t>Аффилиация</w:t>
      </w:r>
      <w:proofErr w:type="spellEnd"/>
      <w:r w:rsidRPr="00385CCA">
        <w:rPr>
          <w:rFonts w:ascii="Times New Roman" w:hAnsi="Times New Roman" w:cs="Times New Roman"/>
          <w:color w:val="000000"/>
          <w:sz w:val="28"/>
          <w:szCs w:val="28"/>
        </w:rPr>
        <w:t xml:space="preserve">. </w:t>
      </w:r>
      <w:r w:rsidRPr="00385CCA">
        <w:rPr>
          <w:rFonts w:ascii="Times New Roman" w:hAnsi="Times New Roman" w:cs="Times New Roman"/>
          <w:sz w:val="28"/>
          <w:szCs w:val="28"/>
        </w:rPr>
        <w:t>Названия организаций, в которых работает автор, адрес (улица, номер дома), индекс, город, страна, электронный адрес. Если авторов публикации несколько, то информация повторяется для каждого автора. Необходимо указать контактного автора (</w:t>
      </w:r>
      <w:proofErr w:type="spellStart"/>
      <w:r w:rsidRPr="00385CCA">
        <w:rPr>
          <w:rFonts w:ascii="Times New Roman" w:hAnsi="Times New Roman" w:cs="Times New Roman"/>
          <w:sz w:val="28"/>
          <w:szCs w:val="28"/>
        </w:rPr>
        <w:t>corresponding</w:t>
      </w:r>
      <w:proofErr w:type="spellEnd"/>
      <w:r w:rsidRPr="00385CCA">
        <w:rPr>
          <w:rFonts w:ascii="Times New Roman" w:hAnsi="Times New Roman" w:cs="Times New Roman"/>
          <w:sz w:val="28"/>
          <w:szCs w:val="28"/>
        </w:rPr>
        <w:t xml:space="preserve"> </w:t>
      </w:r>
      <w:proofErr w:type="spellStart"/>
      <w:r w:rsidRPr="00385CCA">
        <w:rPr>
          <w:rFonts w:ascii="Times New Roman" w:hAnsi="Times New Roman" w:cs="Times New Roman"/>
          <w:sz w:val="28"/>
          <w:szCs w:val="28"/>
        </w:rPr>
        <w:t>author</w:t>
      </w:r>
      <w:proofErr w:type="spellEnd"/>
      <w:r w:rsidRPr="00385CCA">
        <w:rPr>
          <w:rFonts w:ascii="Times New Roman" w:hAnsi="Times New Roman" w:cs="Times New Roman"/>
          <w:sz w:val="28"/>
          <w:szCs w:val="28"/>
        </w:rPr>
        <w:t xml:space="preserve">) в английском блоке после </w:t>
      </w:r>
      <w:proofErr w:type="spellStart"/>
      <w:r w:rsidRPr="00385CCA">
        <w:rPr>
          <w:rFonts w:ascii="Times New Roman" w:hAnsi="Times New Roman" w:cs="Times New Roman"/>
          <w:sz w:val="28"/>
          <w:szCs w:val="28"/>
        </w:rPr>
        <w:t>аффилиации</w:t>
      </w:r>
      <w:proofErr w:type="spellEnd"/>
      <w:r w:rsidRPr="00385CCA">
        <w:rPr>
          <w:rFonts w:ascii="Times New Roman" w:hAnsi="Times New Roman" w:cs="Times New Roman"/>
          <w:sz w:val="28"/>
          <w:szCs w:val="28"/>
        </w:rPr>
        <w:t xml:space="preserve">. </w:t>
      </w:r>
      <w:r w:rsidRPr="00385CCA">
        <w:rPr>
          <w:rFonts w:ascii="Times New Roman" w:hAnsi="Times New Roman" w:cs="Times New Roman"/>
          <w:color w:val="000000"/>
          <w:sz w:val="28"/>
          <w:szCs w:val="28"/>
        </w:rPr>
        <w:t xml:space="preserve">Начертание – светлое, курсивное, выравнивание – по центру, без абзаца. </w:t>
      </w:r>
    </w:p>
    <w:p w:rsidR="00385CCA" w:rsidRPr="00385CCA" w:rsidRDefault="00385CCA" w:rsidP="00385CCA">
      <w:pPr>
        <w:pStyle w:val="a6"/>
        <w:numPr>
          <w:ilvl w:val="0"/>
          <w:numId w:val="1"/>
        </w:numPr>
        <w:tabs>
          <w:tab w:val="left" w:pos="284"/>
          <w:tab w:val="left" w:pos="1134"/>
          <w:tab w:val="left" w:pos="1276"/>
        </w:tabs>
        <w:spacing w:after="0" w:line="360" w:lineRule="auto"/>
        <w:ind w:left="0" w:firstLine="709"/>
        <w:jc w:val="both"/>
        <w:rPr>
          <w:rFonts w:ascii="Times New Roman" w:hAnsi="Times New Roman" w:cs="Times New Roman"/>
          <w:sz w:val="28"/>
          <w:szCs w:val="28"/>
        </w:rPr>
      </w:pPr>
      <w:r w:rsidRPr="00385CCA">
        <w:rPr>
          <w:rFonts w:ascii="Times New Roman" w:hAnsi="Times New Roman" w:cs="Times New Roman"/>
          <w:b/>
          <w:sz w:val="28"/>
          <w:szCs w:val="28"/>
        </w:rPr>
        <w:t>Аннотация</w:t>
      </w:r>
      <w:r w:rsidR="00347465">
        <w:rPr>
          <w:rFonts w:ascii="Times New Roman" w:hAnsi="Times New Roman" w:cs="Times New Roman"/>
          <w:sz w:val="28"/>
          <w:szCs w:val="28"/>
        </w:rPr>
        <w:t xml:space="preserve"> – 150–200</w:t>
      </w:r>
      <w:r w:rsidRPr="00385CCA">
        <w:rPr>
          <w:rFonts w:ascii="Times New Roman" w:hAnsi="Times New Roman" w:cs="Times New Roman"/>
          <w:sz w:val="28"/>
          <w:szCs w:val="28"/>
        </w:rPr>
        <w:t xml:space="preserve"> сл</w:t>
      </w:r>
      <w:r w:rsidR="00347465">
        <w:rPr>
          <w:rFonts w:ascii="Times New Roman" w:hAnsi="Times New Roman" w:cs="Times New Roman"/>
          <w:sz w:val="28"/>
          <w:szCs w:val="28"/>
        </w:rPr>
        <w:t>ов (на английском – не менее 200</w:t>
      </w:r>
      <w:r w:rsidRPr="00385CCA">
        <w:rPr>
          <w:rFonts w:ascii="Times New Roman" w:hAnsi="Times New Roman" w:cs="Times New Roman"/>
          <w:sz w:val="28"/>
          <w:szCs w:val="28"/>
        </w:rPr>
        <w:t xml:space="preserve"> слов); должна быть информативной, без общих слов, отражать содержание статьи, </w:t>
      </w:r>
      <w:r w:rsidRPr="00385CCA">
        <w:rPr>
          <w:rFonts w:ascii="Times New Roman" w:hAnsi="Times New Roman" w:cs="Times New Roman"/>
          <w:sz w:val="28"/>
          <w:szCs w:val="28"/>
        </w:rPr>
        <w:lastRenderedPageBreak/>
        <w:t>цели, способы проведения исследования, результаты исследования, научное значение.</w:t>
      </w:r>
    </w:p>
    <w:p w:rsidR="00385CCA" w:rsidRPr="00385CCA" w:rsidRDefault="00385CCA" w:rsidP="00385CCA">
      <w:pPr>
        <w:pStyle w:val="a6"/>
        <w:numPr>
          <w:ilvl w:val="0"/>
          <w:numId w:val="1"/>
        </w:numPr>
        <w:tabs>
          <w:tab w:val="left" w:pos="284"/>
          <w:tab w:val="left" w:pos="1134"/>
          <w:tab w:val="left" w:pos="1276"/>
        </w:tabs>
        <w:spacing w:after="0" w:line="360" w:lineRule="auto"/>
        <w:ind w:left="0" w:firstLine="709"/>
        <w:jc w:val="both"/>
        <w:rPr>
          <w:rFonts w:ascii="Times New Roman" w:hAnsi="Times New Roman" w:cs="Times New Roman"/>
          <w:sz w:val="28"/>
          <w:szCs w:val="28"/>
        </w:rPr>
      </w:pPr>
      <w:r w:rsidRPr="00385CCA">
        <w:rPr>
          <w:rFonts w:ascii="Times New Roman" w:hAnsi="Times New Roman" w:cs="Times New Roman"/>
          <w:b/>
          <w:sz w:val="28"/>
          <w:szCs w:val="28"/>
        </w:rPr>
        <w:t xml:space="preserve">Ключевые слова – </w:t>
      </w:r>
      <w:r w:rsidRPr="00385CCA">
        <w:rPr>
          <w:rFonts w:ascii="Times New Roman" w:hAnsi="Times New Roman" w:cs="Times New Roman"/>
          <w:sz w:val="28"/>
          <w:szCs w:val="28"/>
        </w:rPr>
        <w:t>до 10. В качестве ключевых слов могут использоваться как одиночные слова, так и словосочетания в именительном падеже (количество слов внутри ключевой фразы – не более трех). Начертание для словосочетания «ключевые слова:/</w:t>
      </w:r>
      <w:proofErr w:type="spellStart"/>
      <w:r w:rsidRPr="00385CCA">
        <w:rPr>
          <w:rFonts w:ascii="Times New Roman" w:hAnsi="Times New Roman" w:cs="Times New Roman"/>
          <w:sz w:val="28"/>
          <w:szCs w:val="28"/>
        </w:rPr>
        <w:t>keywords</w:t>
      </w:r>
      <w:proofErr w:type="spellEnd"/>
      <w:r w:rsidRPr="00385CCA">
        <w:rPr>
          <w:rFonts w:ascii="Times New Roman" w:hAnsi="Times New Roman" w:cs="Times New Roman"/>
          <w:sz w:val="28"/>
          <w:szCs w:val="28"/>
        </w:rPr>
        <w:t>:» – полужирное, курсивное, для ключевых слов – светлое, прямое; выравнивание – по ширине. Ключевые слова отделяются друг от друга точкой с запятой, в конце ставится точка.</w:t>
      </w:r>
    </w:p>
    <w:p w:rsidR="00385CCA" w:rsidRPr="00385CCA" w:rsidRDefault="00385CCA" w:rsidP="00385CCA">
      <w:pPr>
        <w:pStyle w:val="a6"/>
        <w:numPr>
          <w:ilvl w:val="0"/>
          <w:numId w:val="1"/>
        </w:numPr>
        <w:tabs>
          <w:tab w:val="left" w:pos="284"/>
          <w:tab w:val="left" w:pos="1134"/>
          <w:tab w:val="left" w:pos="1276"/>
        </w:tabs>
        <w:spacing w:after="0" w:line="360" w:lineRule="auto"/>
        <w:ind w:left="0" w:firstLine="709"/>
        <w:jc w:val="both"/>
        <w:rPr>
          <w:rFonts w:ascii="Times New Roman" w:hAnsi="Times New Roman" w:cs="Times New Roman"/>
          <w:b/>
          <w:sz w:val="28"/>
          <w:szCs w:val="28"/>
        </w:rPr>
      </w:pPr>
      <w:r w:rsidRPr="00385CCA">
        <w:rPr>
          <w:rFonts w:ascii="Times New Roman" w:hAnsi="Times New Roman" w:cs="Times New Roman"/>
          <w:b/>
          <w:sz w:val="28"/>
          <w:szCs w:val="28"/>
        </w:rPr>
        <w:t>Образец оформления русского блока:</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b/>
          <w:sz w:val="16"/>
          <w:szCs w:val="16"/>
        </w:rPr>
      </w:pP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b/>
          <w:sz w:val="28"/>
          <w:szCs w:val="28"/>
        </w:rPr>
      </w:pPr>
      <w:r w:rsidRPr="00385CCA">
        <w:rPr>
          <w:rFonts w:ascii="Times New Roman" w:hAnsi="Times New Roman" w:cs="Times New Roman"/>
          <w:b/>
          <w:sz w:val="28"/>
          <w:szCs w:val="28"/>
        </w:rPr>
        <w:t>ЗНАЧЕНИЕ ТРАНСПОРТНЫХ УСЛУГ ДЛЯ УГЛУБЛЕНИЯ ЕВРАЗИЙСКОЙ ИНТЕГРАЦИИ</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i/>
          <w:sz w:val="28"/>
          <w:szCs w:val="28"/>
        </w:rPr>
      </w:pPr>
      <w:r w:rsidRPr="00385CCA">
        <w:rPr>
          <w:rFonts w:ascii="Times New Roman" w:hAnsi="Times New Roman" w:cs="Times New Roman"/>
          <w:i/>
          <w:sz w:val="28"/>
          <w:szCs w:val="28"/>
        </w:rPr>
        <w:t>Т. А. Ястреб</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i/>
          <w:sz w:val="28"/>
          <w:szCs w:val="28"/>
        </w:rPr>
      </w:pPr>
      <w:r w:rsidRPr="00385CCA">
        <w:rPr>
          <w:rFonts w:ascii="Times New Roman" w:hAnsi="Times New Roman" w:cs="Times New Roman"/>
          <w:i/>
          <w:sz w:val="28"/>
          <w:szCs w:val="28"/>
        </w:rPr>
        <w:t xml:space="preserve">Белорусский государственный университет, </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i/>
          <w:sz w:val="28"/>
          <w:szCs w:val="28"/>
        </w:rPr>
      </w:pPr>
      <w:r w:rsidRPr="00385CCA">
        <w:rPr>
          <w:rFonts w:ascii="Times New Roman" w:hAnsi="Times New Roman" w:cs="Times New Roman"/>
          <w:i/>
          <w:sz w:val="28"/>
          <w:szCs w:val="28"/>
        </w:rPr>
        <w:t>пр. Независимости, 4, 220030, г. Минск, Беларусь, yastreb@bsu.by</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28"/>
          <w:szCs w:val="28"/>
        </w:rPr>
      </w:pP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28"/>
          <w:szCs w:val="28"/>
        </w:rPr>
      </w:pPr>
      <w:r w:rsidRPr="00385CCA">
        <w:rPr>
          <w:rFonts w:ascii="Times New Roman" w:hAnsi="Times New Roman" w:cs="Times New Roman"/>
          <w:sz w:val="28"/>
          <w:szCs w:val="28"/>
        </w:rPr>
        <w:t xml:space="preserve">В статье рассматривается проблематика формирования общего рынка транспортных услуг и единого транспортного пространства Евразийского экономического союза. Обосновывается значение транспорта и транспортных услуг для развития интеграционного объединения. Отмечены достижения Евразийского экономического союза по формированию общего рынка транспортных услуг, а также выявлены проблемные вопросы. Предложены перспективные направления дальнейшего развития рассматриваемого процесса в целях углубления евразийской интеграции. </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i/>
          <w:sz w:val="28"/>
          <w:szCs w:val="28"/>
        </w:rPr>
      </w:pPr>
      <w:r w:rsidRPr="00385CCA">
        <w:rPr>
          <w:rFonts w:ascii="Times New Roman" w:hAnsi="Times New Roman" w:cs="Times New Roman"/>
          <w:b/>
          <w:i/>
          <w:sz w:val="28"/>
          <w:szCs w:val="28"/>
        </w:rPr>
        <w:t>Ключевые слова:</w:t>
      </w:r>
      <w:r w:rsidRPr="00385CCA">
        <w:rPr>
          <w:rFonts w:ascii="Times New Roman" w:hAnsi="Times New Roman" w:cs="Times New Roman"/>
          <w:i/>
          <w:sz w:val="28"/>
          <w:szCs w:val="28"/>
        </w:rPr>
        <w:t xml:space="preserve"> Евразийский экономический союз; единое транспортное пространство; интеграционное объединение; общий рынок транспортных услуг; транспорт. </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16"/>
          <w:szCs w:val="16"/>
        </w:rPr>
      </w:pPr>
    </w:p>
    <w:p w:rsidR="00385CCA" w:rsidRPr="00385CCA" w:rsidRDefault="00385CCA" w:rsidP="00385CCA">
      <w:pPr>
        <w:numPr>
          <w:ilvl w:val="0"/>
          <w:numId w:val="2"/>
        </w:numPr>
        <w:shd w:val="clear" w:color="auto" w:fill="FFFFFF"/>
        <w:tabs>
          <w:tab w:val="left" w:pos="284"/>
          <w:tab w:val="left" w:pos="1134"/>
        </w:tabs>
        <w:spacing w:after="0" w:line="360" w:lineRule="auto"/>
        <w:ind w:left="0" w:firstLine="709"/>
        <w:rPr>
          <w:rFonts w:ascii="Times New Roman" w:hAnsi="Times New Roman" w:cs="Times New Roman"/>
          <w:b/>
          <w:color w:val="333333"/>
          <w:sz w:val="28"/>
          <w:szCs w:val="28"/>
          <w:lang w:eastAsia="ru-RU"/>
        </w:rPr>
      </w:pPr>
      <w:r w:rsidRPr="00385CCA">
        <w:rPr>
          <w:rFonts w:ascii="Times New Roman" w:hAnsi="Times New Roman" w:cs="Times New Roman"/>
          <w:b/>
          <w:color w:val="333333"/>
          <w:sz w:val="28"/>
          <w:szCs w:val="28"/>
          <w:lang w:eastAsia="ru-RU"/>
        </w:rPr>
        <w:t xml:space="preserve">Далее в той же последовательности необходимо указать пункты 1–5 на английском языке. </w:t>
      </w:r>
    </w:p>
    <w:p w:rsidR="00385CCA" w:rsidRPr="00385CCA" w:rsidRDefault="00385CCA" w:rsidP="00385CCA">
      <w:pPr>
        <w:shd w:val="clear" w:color="auto" w:fill="FFFFFF"/>
        <w:tabs>
          <w:tab w:val="left" w:pos="284"/>
          <w:tab w:val="left" w:pos="1134"/>
        </w:tabs>
        <w:spacing w:after="0" w:line="360" w:lineRule="auto"/>
        <w:rPr>
          <w:rFonts w:ascii="Times New Roman" w:hAnsi="Times New Roman" w:cs="Times New Roman"/>
          <w:color w:val="333333"/>
          <w:sz w:val="28"/>
          <w:szCs w:val="28"/>
          <w:lang w:val="en-US" w:eastAsia="ru-RU"/>
        </w:rPr>
      </w:pPr>
      <w:r w:rsidRPr="00385CCA">
        <w:rPr>
          <w:rFonts w:ascii="Times New Roman" w:hAnsi="Times New Roman" w:cs="Times New Roman"/>
          <w:color w:val="333333"/>
          <w:sz w:val="28"/>
          <w:szCs w:val="28"/>
          <w:lang w:eastAsia="ru-RU"/>
        </w:rPr>
        <w:t>См</w:t>
      </w:r>
      <w:r w:rsidRPr="00385CCA">
        <w:rPr>
          <w:rFonts w:ascii="Times New Roman" w:hAnsi="Times New Roman" w:cs="Times New Roman"/>
          <w:color w:val="333333"/>
          <w:sz w:val="28"/>
          <w:szCs w:val="28"/>
          <w:lang w:val="en-US" w:eastAsia="ru-RU"/>
        </w:rPr>
        <w:t xml:space="preserve">. </w:t>
      </w:r>
      <w:r w:rsidRPr="00385CCA">
        <w:rPr>
          <w:rFonts w:ascii="Times New Roman" w:hAnsi="Times New Roman" w:cs="Times New Roman"/>
          <w:color w:val="333333"/>
          <w:sz w:val="28"/>
          <w:szCs w:val="28"/>
          <w:lang w:eastAsia="ru-RU"/>
        </w:rPr>
        <w:t>образец</w:t>
      </w:r>
      <w:r w:rsidRPr="00385CCA">
        <w:rPr>
          <w:rFonts w:ascii="Times New Roman" w:hAnsi="Times New Roman" w:cs="Times New Roman"/>
          <w:color w:val="333333"/>
          <w:sz w:val="28"/>
          <w:szCs w:val="28"/>
          <w:lang w:val="en-US" w:eastAsia="ru-RU"/>
        </w:rPr>
        <w:t xml:space="preserve"> </w:t>
      </w:r>
      <w:r w:rsidRPr="00385CCA">
        <w:rPr>
          <w:rFonts w:ascii="Times New Roman" w:hAnsi="Times New Roman" w:cs="Times New Roman"/>
          <w:color w:val="333333"/>
          <w:sz w:val="28"/>
          <w:szCs w:val="28"/>
          <w:lang w:eastAsia="ru-RU"/>
        </w:rPr>
        <w:t>оформления</w:t>
      </w:r>
      <w:r w:rsidRPr="00385CCA">
        <w:rPr>
          <w:rFonts w:ascii="Times New Roman" w:hAnsi="Times New Roman" w:cs="Times New Roman"/>
          <w:color w:val="333333"/>
          <w:sz w:val="28"/>
          <w:szCs w:val="28"/>
          <w:lang w:val="en-US" w:eastAsia="ru-RU"/>
        </w:rPr>
        <w:t>:</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16"/>
          <w:szCs w:val="16"/>
          <w:lang w:val="en-US"/>
        </w:rPr>
      </w:pP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b/>
          <w:sz w:val="28"/>
          <w:szCs w:val="28"/>
          <w:lang w:val="en-US"/>
        </w:rPr>
      </w:pPr>
      <w:r w:rsidRPr="00385CCA">
        <w:rPr>
          <w:rFonts w:ascii="Times New Roman" w:hAnsi="Times New Roman" w:cs="Times New Roman"/>
          <w:b/>
          <w:sz w:val="28"/>
          <w:szCs w:val="28"/>
          <w:lang w:val="en-US"/>
        </w:rPr>
        <w:t xml:space="preserve">THE SIGNIFICANCE OF TRANSPORT SERVICES </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b/>
          <w:sz w:val="28"/>
          <w:szCs w:val="28"/>
          <w:lang w:val="en-US"/>
        </w:rPr>
      </w:pPr>
      <w:r w:rsidRPr="00385CCA">
        <w:rPr>
          <w:rFonts w:ascii="Times New Roman" w:hAnsi="Times New Roman" w:cs="Times New Roman"/>
          <w:b/>
          <w:sz w:val="28"/>
          <w:szCs w:val="28"/>
          <w:lang w:val="en-US"/>
        </w:rPr>
        <w:t xml:space="preserve">FOR EURASIAN INTEGRATION DEEPENING </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i/>
          <w:sz w:val="28"/>
          <w:szCs w:val="28"/>
          <w:lang w:val="en-US"/>
        </w:rPr>
      </w:pPr>
      <w:r w:rsidRPr="00385CCA">
        <w:rPr>
          <w:rFonts w:ascii="Times New Roman" w:hAnsi="Times New Roman" w:cs="Times New Roman"/>
          <w:i/>
          <w:sz w:val="28"/>
          <w:szCs w:val="28"/>
          <w:lang w:val="en-US"/>
        </w:rPr>
        <w:t xml:space="preserve">T. A. </w:t>
      </w:r>
      <w:proofErr w:type="spellStart"/>
      <w:r w:rsidRPr="00385CCA">
        <w:rPr>
          <w:rFonts w:ascii="Times New Roman" w:hAnsi="Times New Roman" w:cs="Times New Roman"/>
          <w:i/>
          <w:sz w:val="28"/>
          <w:szCs w:val="28"/>
          <w:lang w:val="en-US"/>
        </w:rPr>
        <w:t>Yastreb</w:t>
      </w:r>
      <w:proofErr w:type="spellEnd"/>
      <w:r w:rsidRPr="00385CCA">
        <w:rPr>
          <w:rFonts w:ascii="Times New Roman" w:hAnsi="Times New Roman" w:cs="Times New Roman"/>
          <w:i/>
          <w:sz w:val="28"/>
          <w:szCs w:val="28"/>
          <w:lang w:val="en-US"/>
        </w:rPr>
        <w:t xml:space="preserve"> </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i/>
          <w:sz w:val="28"/>
          <w:szCs w:val="28"/>
          <w:lang w:val="en-US"/>
        </w:rPr>
      </w:pPr>
      <w:r w:rsidRPr="00385CCA">
        <w:rPr>
          <w:rFonts w:ascii="Times New Roman" w:hAnsi="Times New Roman" w:cs="Times New Roman"/>
          <w:i/>
          <w:sz w:val="28"/>
          <w:szCs w:val="28"/>
          <w:lang w:val="en-US"/>
        </w:rPr>
        <w:t xml:space="preserve">Belarusian State University, </w:t>
      </w:r>
      <w:proofErr w:type="spellStart"/>
      <w:r w:rsidRPr="00385CCA">
        <w:rPr>
          <w:rFonts w:ascii="Times New Roman" w:hAnsi="Times New Roman" w:cs="Times New Roman"/>
          <w:i/>
          <w:sz w:val="28"/>
          <w:szCs w:val="28"/>
          <w:lang w:val="en-US"/>
        </w:rPr>
        <w:t>Niezaliežnasci</w:t>
      </w:r>
      <w:proofErr w:type="spellEnd"/>
      <w:r w:rsidRPr="00385CCA">
        <w:rPr>
          <w:rFonts w:ascii="Times New Roman" w:hAnsi="Times New Roman" w:cs="Times New Roman"/>
          <w:i/>
          <w:sz w:val="28"/>
          <w:szCs w:val="28"/>
          <w:lang w:val="en-US"/>
        </w:rPr>
        <w:t xml:space="preserve"> Avenue, 4, 220030, Minsk, Belarus </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28"/>
          <w:szCs w:val="28"/>
          <w:lang w:val="en-US"/>
        </w:rPr>
      </w:pP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28"/>
          <w:szCs w:val="28"/>
          <w:lang w:val="en-US"/>
        </w:rPr>
      </w:pPr>
      <w:r w:rsidRPr="00385CCA">
        <w:rPr>
          <w:rFonts w:ascii="Times New Roman" w:hAnsi="Times New Roman" w:cs="Times New Roman"/>
          <w:sz w:val="28"/>
          <w:szCs w:val="28"/>
          <w:lang w:val="en-US"/>
        </w:rPr>
        <w:t xml:space="preserve">The article considers the problems of forming the Common transport services market and the Single transport space of the Eurasian Economic Union. The importance of transport and transport services for the development of an integration association is substantiated. The achievements of the Eurasian Economic Union in the formation of the Common transport services market were noted, as well as problematic issues were identified. Perspectives of the further development of the process under consideration in order to deepen Eurasian integration are proposed. </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i/>
          <w:color w:val="000000"/>
          <w:sz w:val="28"/>
          <w:szCs w:val="28"/>
          <w:lang w:val="en-US"/>
        </w:rPr>
      </w:pPr>
      <w:r w:rsidRPr="00385CCA">
        <w:rPr>
          <w:rFonts w:ascii="Times New Roman" w:hAnsi="Times New Roman" w:cs="Times New Roman"/>
          <w:b/>
          <w:i/>
          <w:sz w:val="28"/>
          <w:szCs w:val="28"/>
          <w:lang w:val="en-US"/>
        </w:rPr>
        <w:t>Key words:</w:t>
      </w:r>
      <w:r w:rsidRPr="00385CCA">
        <w:rPr>
          <w:rFonts w:ascii="Times New Roman" w:hAnsi="Times New Roman" w:cs="Times New Roman"/>
          <w:i/>
          <w:sz w:val="28"/>
          <w:szCs w:val="28"/>
          <w:lang w:val="en-US"/>
        </w:rPr>
        <w:t xml:space="preserve"> Eurasian Economic Union; Single transport space; integration association; Common market for transport services; transport.</w:t>
      </w:r>
    </w:p>
    <w:p w:rsidR="00385CCA" w:rsidRPr="00385CCA" w:rsidRDefault="00385CCA" w:rsidP="00385CCA">
      <w:pPr>
        <w:pStyle w:val="a6"/>
        <w:spacing w:after="0" w:line="360" w:lineRule="auto"/>
        <w:ind w:left="0" w:firstLine="709"/>
        <w:rPr>
          <w:rFonts w:ascii="Times New Roman" w:hAnsi="Times New Roman" w:cs="Times New Roman"/>
          <w:b/>
          <w:color w:val="000000"/>
          <w:sz w:val="16"/>
          <w:szCs w:val="16"/>
          <w:lang w:val="en-US"/>
        </w:rPr>
      </w:pPr>
    </w:p>
    <w:p w:rsidR="00385CCA" w:rsidRPr="00385CCA" w:rsidRDefault="00385CCA" w:rsidP="00385CCA">
      <w:pPr>
        <w:shd w:val="clear" w:color="auto" w:fill="FFFFFF"/>
        <w:tabs>
          <w:tab w:val="left" w:pos="284"/>
          <w:tab w:val="left" w:pos="567"/>
          <w:tab w:val="left" w:pos="993"/>
        </w:tabs>
        <w:spacing w:after="0" w:line="360" w:lineRule="auto"/>
        <w:ind w:firstLine="709"/>
        <w:jc w:val="both"/>
        <w:rPr>
          <w:rFonts w:ascii="Times New Roman" w:hAnsi="Times New Roman" w:cs="Times New Roman"/>
          <w:color w:val="000000"/>
          <w:sz w:val="28"/>
          <w:szCs w:val="28"/>
        </w:rPr>
      </w:pPr>
      <w:r w:rsidRPr="00385CCA">
        <w:rPr>
          <w:rFonts w:ascii="Times New Roman" w:hAnsi="Times New Roman" w:cs="Times New Roman"/>
          <w:b/>
          <w:color w:val="000000"/>
          <w:sz w:val="28"/>
          <w:szCs w:val="28"/>
        </w:rPr>
        <w:t>8. Текст публикации.</w:t>
      </w:r>
      <w:r w:rsidRPr="00385CCA">
        <w:rPr>
          <w:rFonts w:ascii="Times New Roman" w:hAnsi="Times New Roman" w:cs="Times New Roman"/>
          <w:color w:val="000000"/>
          <w:sz w:val="28"/>
          <w:szCs w:val="28"/>
        </w:rPr>
        <w:t xml:space="preserve"> В тексте не должно быть нераскрытых аббревиатур (за исключением общеупотребительных), слова писать полностью. Из сокращений допускаются только: т. д., т. п., др., т. е., см, км, а также при указании конкретных дат: г. или гг. (2012 г., 1994–2009 гг.); века указываются римскими цифрами и с сокращением: VI в. (или XIX–XX вв.). При упоминании в тексте отечественных имен приводятся их инициалы и фамилия, при этом инициалы указываются перед фамилией, с пробелами (А. И. Иванов). Кавычки – только «...», если слово начинает цитату или примыкает к концу цитаты. Внутри закавыченной цитаты употребляются кавычки "..." .</w:t>
      </w:r>
    </w:p>
    <w:p w:rsidR="00385CCA" w:rsidRPr="00385CCA" w:rsidRDefault="00385CCA" w:rsidP="00385CCA">
      <w:pPr>
        <w:pStyle w:val="a6"/>
        <w:shd w:val="clear" w:color="auto" w:fill="FFFFFF"/>
        <w:tabs>
          <w:tab w:val="left" w:pos="426"/>
          <w:tab w:val="left" w:pos="567"/>
          <w:tab w:val="left" w:pos="993"/>
        </w:tabs>
        <w:spacing w:after="0" w:line="360" w:lineRule="auto"/>
        <w:ind w:left="0" w:firstLine="709"/>
        <w:jc w:val="both"/>
        <w:rPr>
          <w:rFonts w:ascii="Times New Roman" w:hAnsi="Times New Roman" w:cs="Times New Roman"/>
          <w:color w:val="000000"/>
          <w:sz w:val="28"/>
          <w:szCs w:val="28"/>
        </w:rPr>
      </w:pPr>
      <w:r w:rsidRPr="00385CCA">
        <w:rPr>
          <w:rFonts w:ascii="Times New Roman" w:hAnsi="Times New Roman" w:cs="Times New Roman"/>
          <w:b/>
          <w:color w:val="000000"/>
          <w:sz w:val="28"/>
          <w:szCs w:val="28"/>
        </w:rPr>
        <w:t>9. Библиографические ссылки</w:t>
      </w:r>
      <w:r w:rsidRPr="00385CCA">
        <w:rPr>
          <w:rFonts w:ascii="Times New Roman" w:hAnsi="Times New Roman" w:cs="Times New Roman"/>
          <w:color w:val="000000"/>
          <w:sz w:val="28"/>
          <w:szCs w:val="28"/>
        </w:rPr>
        <w:t xml:space="preserve">. </w:t>
      </w:r>
      <w:r w:rsidRPr="00385CCA">
        <w:rPr>
          <w:rFonts w:ascii="Times New Roman" w:hAnsi="Times New Roman" w:cs="Times New Roman"/>
          <w:sz w:val="28"/>
          <w:szCs w:val="28"/>
        </w:rPr>
        <w:t xml:space="preserve">Список использованной литературы помещают в конце работы. </w:t>
      </w:r>
      <w:r w:rsidRPr="00385CCA">
        <w:rPr>
          <w:rFonts w:ascii="Times New Roman" w:hAnsi="Times New Roman" w:cs="Times New Roman"/>
          <w:color w:val="333333"/>
          <w:sz w:val="28"/>
          <w:szCs w:val="28"/>
          <w:shd w:val="clear" w:color="auto" w:fill="FFFFFF"/>
        </w:rPr>
        <w:t xml:space="preserve">Каждый источник должен иметь свой порядковый номер в списке. Ссылки на библиографические источники приводятся в тексте статьи в квадратных скобках [1]. </w:t>
      </w:r>
    </w:p>
    <w:p w:rsidR="00385CCA" w:rsidRPr="00385CCA" w:rsidRDefault="00385CCA" w:rsidP="00385CCA">
      <w:pPr>
        <w:tabs>
          <w:tab w:val="left" w:pos="993"/>
        </w:tabs>
        <w:spacing w:after="0" w:line="360" w:lineRule="auto"/>
        <w:ind w:firstLine="709"/>
        <w:jc w:val="both"/>
        <w:rPr>
          <w:rFonts w:ascii="Times New Roman" w:hAnsi="Times New Roman" w:cs="Times New Roman"/>
          <w:i/>
          <w:sz w:val="28"/>
          <w:szCs w:val="28"/>
        </w:rPr>
      </w:pPr>
      <w:r w:rsidRPr="00385CCA">
        <w:rPr>
          <w:rFonts w:ascii="Times New Roman" w:hAnsi="Times New Roman" w:cs="Times New Roman"/>
          <w:sz w:val="28"/>
          <w:szCs w:val="28"/>
        </w:rPr>
        <w:lastRenderedPageBreak/>
        <w:t>Если необходимо сослаться на определенные страницы публикации, ссылка получает такой вид: ...</w:t>
      </w:r>
      <w:r w:rsidRPr="00385CCA">
        <w:rPr>
          <w:rFonts w:ascii="Times New Roman" w:hAnsi="Times New Roman" w:cs="Times New Roman"/>
          <w:i/>
          <w:sz w:val="28"/>
          <w:szCs w:val="28"/>
        </w:rPr>
        <w:t xml:space="preserve">по результатам исследований Петрова А. В. [13, с. 55-67]. </w:t>
      </w:r>
    </w:p>
    <w:p w:rsidR="00385CCA" w:rsidRPr="00385CCA" w:rsidRDefault="00385CCA" w:rsidP="00385CCA">
      <w:pPr>
        <w:tabs>
          <w:tab w:val="left" w:pos="993"/>
        </w:tabs>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 xml:space="preserve">Если ссылка относится к нескольким работам одного автора или работам ряда авторов, то она приобретает такой вид: </w:t>
      </w:r>
      <w:r w:rsidRPr="00385CCA">
        <w:rPr>
          <w:rFonts w:ascii="Times New Roman" w:hAnsi="Times New Roman" w:cs="Times New Roman"/>
          <w:i/>
          <w:sz w:val="28"/>
          <w:szCs w:val="28"/>
        </w:rPr>
        <w:t xml:space="preserve">... в работах Михайлова Д. М. [5,8,12] рассмотрены... </w:t>
      </w:r>
    </w:p>
    <w:p w:rsidR="00385CCA" w:rsidRPr="00385CCA" w:rsidRDefault="00385CCA" w:rsidP="00385CCA">
      <w:pPr>
        <w:tabs>
          <w:tab w:val="left" w:pos="993"/>
        </w:tabs>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Если ссылка включает несколько источников, то внутри квадрат</w:t>
      </w:r>
      <w:r w:rsidRPr="00385CCA">
        <w:rPr>
          <w:rFonts w:ascii="Times New Roman" w:hAnsi="Times New Roman" w:cs="Times New Roman"/>
          <w:sz w:val="28"/>
          <w:szCs w:val="28"/>
        </w:rPr>
        <w:softHyphen/>
        <w:t>ных скобок они разделяются точкой с запятой: [4, с. 15; 5, с. 123].</w:t>
      </w:r>
    </w:p>
    <w:p w:rsidR="00385CCA" w:rsidRPr="00385CCA" w:rsidRDefault="00385CCA" w:rsidP="00385CCA">
      <w:pPr>
        <w:pStyle w:val="a6"/>
        <w:tabs>
          <w:tab w:val="left" w:pos="993"/>
        </w:tabs>
        <w:spacing w:after="0" w:line="360" w:lineRule="auto"/>
        <w:ind w:left="0" w:firstLine="709"/>
        <w:jc w:val="both"/>
        <w:rPr>
          <w:rFonts w:ascii="Times New Roman" w:hAnsi="Times New Roman" w:cs="Times New Roman"/>
          <w:sz w:val="28"/>
          <w:szCs w:val="28"/>
          <w:lang w:val="be-BY"/>
        </w:rPr>
      </w:pPr>
      <w:r w:rsidRPr="00385CCA">
        <w:rPr>
          <w:rFonts w:ascii="Times New Roman" w:hAnsi="Times New Roman" w:cs="Times New Roman"/>
          <w:sz w:val="28"/>
          <w:szCs w:val="28"/>
        </w:rPr>
        <w:t xml:space="preserve">Номера, указанные в скобках, должны соответствовать нумерации в списке литературы. </w:t>
      </w:r>
      <w:r w:rsidRPr="00385CCA">
        <w:rPr>
          <w:rFonts w:ascii="Times New Roman" w:hAnsi="Times New Roman" w:cs="Times New Roman"/>
          <w:sz w:val="28"/>
          <w:szCs w:val="28"/>
          <w:shd w:val="clear" w:color="auto" w:fill="FFFFFF"/>
        </w:rPr>
        <w:t>Ссылки на источники оформляются в соответствии с ГОСТ СТБ 7.208-2008 «Библиографическая ссылка».</w:t>
      </w:r>
      <w:r w:rsidRPr="00385CCA">
        <w:rPr>
          <w:rFonts w:ascii="Times New Roman" w:hAnsi="Times New Roman" w:cs="Times New Roman"/>
          <w:sz w:val="28"/>
          <w:szCs w:val="28"/>
        </w:rPr>
        <w:t xml:space="preserve"> </w:t>
      </w:r>
    </w:p>
    <w:p w:rsidR="00385CCA" w:rsidRPr="00385CCA" w:rsidRDefault="00385CCA" w:rsidP="00385CCA">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385CCA">
        <w:rPr>
          <w:rFonts w:ascii="Times New Roman" w:hAnsi="Times New Roman" w:cs="Times New Roman"/>
          <w:sz w:val="28"/>
          <w:szCs w:val="28"/>
        </w:rPr>
        <w:t>Размер шрифта – 12 кг, начертание – светлое, прямое (словосочетание БИБЛИОГРАФИЧЕСКИЕ ССЫЛКИ – все прописные, выравнивание по центру, без абзаца</w:t>
      </w:r>
      <w:proofErr w:type="gramStart"/>
      <w:r w:rsidRPr="00385CCA">
        <w:rPr>
          <w:rFonts w:ascii="Times New Roman" w:hAnsi="Times New Roman" w:cs="Times New Roman"/>
          <w:sz w:val="28"/>
          <w:szCs w:val="28"/>
        </w:rPr>
        <w:t>),  выравнивание</w:t>
      </w:r>
      <w:proofErr w:type="gramEnd"/>
      <w:r w:rsidRPr="00385CCA">
        <w:rPr>
          <w:rFonts w:ascii="Times New Roman" w:hAnsi="Times New Roman" w:cs="Times New Roman"/>
          <w:sz w:val="28"/>
          <w:szCs w:val="28"/>
        </w:rPr>
        <w:t xml:space="preserve"> – по  ширине,  без абзаца, межстрочный </w:t>
      </w:r>
      <w:r w:rsidRPr="00385CCA">
        <w:rPr>
          <w:rFonts w:ascii="Times New Roman" w:hAnsi="Times New Roman" w:cs="Times New Roman"/>
          <w:color w:val="000000"/>
          <w:sz w:val="28"/>
          <w:szCs w:val="28"/>
        </w:rPr>
        <w:t>интервал – одинарный.</w:t>
      </w:r>
    </w:p>
    <w:p w:rsidR="00385CCA" w:rsidRPr="00347465" w:rsidRDefault="00385CCA" w:rsidP="00347465">
      <w:pPr>
        <w:pStyle w:val="a6"/>
        <w:spacing w:after="0" w:line="360" w:lineRule="auto"/>
        <w:ind w:left="0"/>
        <w:jc w:val="both"/>
        <w:rPr>
          <w:rFonts w:ascii="Times New Roman" w:hAnsi="Times New Roman" w:cs="Times New Roman"/>
          <w:b/>
          <w:i/>
          <w:sz w:val="28"/>
          <w:szCs w:val="28"/>
          <w:u w:val="single"/>
        </w:rPr>
      </w:pPr>
      <w:r w:rsidRPr="00347465">
        <w:rPr>
          <w:rFonts w:ascii="Times New Roman" w:hAnsi="Times New Roman" w:cs="Times New Roman"/>
          <w:b/>
          <w:sz w:val="28"/>
          <w:szCs w:val="28"/>
          <w:u w:val="single"/>
        </w:rPr>
        <w:t>ТИРЕ В КАЧЕСТВЕ РАЗДЕЛИТЕЛЬНОГО ЗНАКА НЕ СТАВИТСЯ.</w:t>
      </w:r>
    </w:p>
    <w:p w:rsidR="00385CCA" w:rsidRPr="00385CCA" w:rsidRDefault="00385CCA" w:rsidP="00385CCA">
      <w:pPr>
        <w:shd w:val="clear" w:color="auto" w:fill="FFFFFF"/>
        <w:spacing w:after="0" w:line="360" w:lineRule="auto"/>
        <w:ind w:firstLine="709"/>
        <w:jc w:val="both"/>
        <w:rPr>
          <w:rFonts w:ascii="Times New Roman" w:hAnsi="Times New Roman" w:cs="Times New Roman"/>
          <w:color w:val="000000"/>
          <w:sz w:val="28"/>
          <w:szCs w:val="28"/>
        </w:rPr>
      </w:pPr>
    </w:p>
    <w:p w:rsidR="00385CCA" w:rsidRPr="00385CCA" w:rsidRDefault="00385CCA" w:rsidP="00385CCA">
      <w:pPr>
        <w:shd w:val="clear" w:color="auto" w:fill="FFFFFF"/>
        <w:spacing w:after="0" w:line="360" w:lineRule="auto"/>
        <w:ind w:firstLine="709"/>
        <w:jc w:val="both"/>
        <w:rPr>
          <w:rFonts w:ascii="Times New Roman" w:hAnsi="Times New Roman" w:cs="Times New Roman"/>
          <w:color w:val="000000"/>
          <w:sz w:val="28"/>
          <w:szCs w:val="28"/>
        </w:rPr>
      </w:pPr>
      <w:r w:rsidRPr="00385CCA">
        <w:rPr>
          <w:rFonts w:ascii="Times New Roman" w:hAnsi="Times New Roman" w:cs="Times New Roman"/>
          <w:color w:val="000000"/>
          <w:sz w:val="28"/>
          <w:szCs w:val="28"/>
        </w:rPr>
        <w:t xml:space="preserve">Пример оформления: </w:t>
      </w:r>
    </w:p>
    <w:p w:rsidR="00385CCA" w:rsidRPr="00385CCA" w:rsidRDefault="00385CCA" w:rsidP="00385CCA">
      <w:pPr>
        <w:shd w:val="clear" w:color="auto" w:fill="FFFFFF"/>
        <w:spacing w:after="0" w:line="360" w:lineRule="auto"/>
        <w:jc w:val="center"/>
        <w:rPr>
          <w:rFonts w:ascii="Times New Roman" w:hAnsi="Times New Roman" w:cs="Times New Roman"/>
          <w:color w:val="000000"/>
          <w:sz w:val="24"/>
          <w:szCs w:val="24"/>
        </w:rPr>
      </w:pPr>
    </w:p>
    <w:p w:rsidR="00385CCA" w:rsidRPr="00385CCA" w:rsidRDefault="00385CCA" w:rsidP="00385CCA">
      <w:pPr>
        <w:shd w:val="clear" w:color="auto" w:fill="FFFFFF"/>
        <w:spacing w:after="0" w:line="360" w:lineRule="auto"/>
        <w:jc w:val="center"/>
        <w:rPr>
          <w:rFonts w:ascii="Times New Roman" w:hAnsi="Times New Roman" w:cs="Times New Roman"/>
          <w:color w:val="000000"/>
          <w:sz w:val="24"/>
          <w:szCs w:val="24"/>
        </w:rPr>
      </w:pPr>
      <w:r w:rsidRPr="00385CCA">
        <w:rPr>
          <w:rFonts w:ascii="Times New Roman" w:hAnsi="Times New Roman" w:cs="Times New Roman"/>
          <w:color w:val="000000"/>
          <w:sz w:val="24"/>
          <w:szCs w:val="24"/>
        </w:rPr>
        <w:t>БИБЛИОГРАФИЧЕСКИЕ ССЫЛКИ</w:t>
      </w:r>
    </w:p>
    <w:p w:rsidR="00385CCA" w:rsidRPr="00385CCA" w:rsidRDefault="00385CCA" w:rsidP="00385CCA">
      <w:pPr>
        <w:shd w:val="clear" w:color="auto" w:fill="FFFFFF"/>
        <w:spacing w:after="0" w:line="360" w:lineRule="auto"/>
        <w:jc w:val="both"/>
        <w:rPr>
          <w:rFonts w:ascii="Times New Roman" w:hAnsi="Times New Roman" w:cs="Times New Roman"/>
          <w:sz w:val="24"/>
          <w:szCs w:val="24"/>
        </w:rPr>
      </w:pPr>
      <w:r w:rsidRPr="00385CCA">
        <w:rPr>
          <w:rFonts w:ascii="Times New Roman" w:hAnsi="Times New Roman" w:cs="Times New Roman"/>
          <w:sz w:val="24"/>
          <w:szCs w:val="24"/>
        </w:rPr>
        <w:t xml:space="preserve">1. </w:t>
      </w:r>
      <w:proofErr w:type="spellStart"/>
      <w:r w:rsidRPr="00385CCA">
        <w:rPr>
          <w:rFonts w:ascii="Times New Roman" w:hAnsi="Times New Roman" w:cs="Times New Roman"/>
          <w:sz w:val="24"/>
          <w:szCs w:val="24"/>
        </w:rPr>
        <w:t>Лесняков</w:t>
      </w:r>
      <w:proofErr w:type="spellEnd"/>
      <w:r w:rsidRPr="00385CCA">
        <w:rPr>
          <w:rFonts w:ascii="Times New Roman" w:hAnsi="Times New Roman" w:cs="Times New Roman"/>
          <w:sz w:val="24"/>
          <w:szCs w:val="24"/>
        </w:rPr>
        <w:t xml:space="preserve">, А. А., Совершенствование механизма формирования единого транспортного пространства на территории Евразийского экономического союза (на примере автомобильных грузовых перевозок): Диссертация на соискание ученой степени кандидата 406 юридических наук. Специальность 08.00.14 – Мировая экономика / А. А. </w:t>
      </w:r>
      <w:proofErr w:type="spellStart"/>
      <w:r w:rsidRPr="00385CCA">
        <w:rPr>
          <w:rFonts w:ascii="Times New Roman" w:hAnsi="Times New Roman" w:cs="Times New Roman"/>
          <w:sz w:val="24"/>
          <w:szCs w:val="24"/>
        </w:rPr>
        <w:t>Лесняков</w:t>
      </w:r>
      <w:proofErr w:type="spellEnd"/>
      <w:r w:rsidRPr="00385CCA">
        <w:rPr>
          <w:rFonts w:ascii="Times New Roman" w:hAnsi="Times New Roman" w:cs="Times New Roman"/>
          <w:sz w:val="24"/>
          <w:szCs w:val="24"/>
        </w:rPr>
        <w:t xml:space="preserve">; Науч. рук. М.Ф. Ткаченко. Люберцы, 2018. 170 с. </w:t>
      </w:r>
    </w:p>
    <w:p w:rsidR="00385CCA" w:rsidRPr="00385CCA" w:rsidRDefault="00385CCA" w:rsidP="00385CCA">
      <w:pPr>
        <w:shd w:val="clear" w:color="auto" w:fill="FFFFFF"/>
        <w:spacing w:after="0" w:line="360" w:lineRule="auto"/>
        <w:jc w:val="both"/>
        <w:rPr>
          <w:rFonts w:ascii="Times New Roman" w:hAnsi="Times New Roman" w:cs="Times New Roman"/>
          <w:sz w:val="24"/>
          <w:szCs w:val="24"/>
        </w:rPr>
      </w:pPr>
      <w:r w:rsidRPr="00385CCA">
        <w:rPr>
          <w:rFonts w:ascii="Times New Roman" w:hAnsi="Times New Roman" w:cs="Times New Roman"/>
          <w:sz w:val="24"/>
          <w:szCs w:val="24"/>
        </w:rPr>
        <w:t xml:space="preserve">2. Ястреб Т.А. Опыт функционирования рынка транспортных услуг ЕС / Л.И. </w:t>
      </w:r>
      <w:proofErr w:type="spellStart"/>
      <w:r w:rsidRPr="00385CCA">
        <w:rPr>
          <w:rFonts w:ascii="Times New Roman" w:hAnsi="Times New Roman" w:cs="Times New Roman"/>
          <w:sz w:val="24"/>
          <w:szCs w:val="24"/>
        </w:rPr>
        <w:t>Тарарышкина</w:t>
      </w:r>
      <w:proofErr w:type="spellEnd"/>
      <w:r w:rsidRPr="00385CCA">
        <w:rPr>
          <w:rFonts w:ascii="Times New Roman" w:hAnsi="Times New Roman" w:cs="Times New Roman"/>
          <w:sz w:val="24"/>
          <w:szCs w:val="24"/>
        </w:rPr>
        <w:t>, Т.А. Ястреб // Актуальные проблемы теории и практики таможенного дела в условиях международной экономической интеграции: сб. материалов Международной научной конференции, 20 марта 2019 г., Минск, Беларусь / БГУ, Фак</w:t>
      </w:r>
      <w:proofErr w:type="gramStart"/>
      <w:r w:rsidRPr="00385CCA">
        <w:rPr>
          <w:rFonts w:ascii="Times New Roman" w:hAnsi="Times New Roman" w:cs="Times New Roman"/>
          <w:sz w:val="24"/>
          <w:szCs w:val="24"/>
        </w:rPr>
        <w:t>. международных</w:t>
      </w:r>
      <w:proofErr w:type="gramEnd"/>
      <w:r w:rsidRPr="00385CCA">
        <w:rPr>
          <w:rFonts w:ascii="Times New Roman" w:hAnsi="Times New Roman" w:cs="Times New Roman"/>
          <w:sz w:val="24"/>
          <w:szCs w:val="24"/>
        </w:rPr>
        <w:t xml:space="preserve"> отношений, Каф. таможенного дела ; [</w:t>
      </w:r>
      <w:proofErr w:type="spellStart"/>
      <w:r w:rsidRPr="00385CCA">
        <w:rPr>
          <w:rFonts w:ascii="Times New Roman" w:hAnsi="Times New Roman" w:cs="Times New Roman"/>
          <w:sz w:val="24"/>
          <w:szCs w:val="24"/>
        </w:rPr>
        <w:t>редкол</w:t>
      </w:r>
      <w:proofErr w:type="spellEnd"/>
      <w:r w:rsidRPr="00385CCA">
        <w:rPr>
          <w:rFonts w:ascii="Times New Roman" w:hAnsi="Times New Roman" w:cs="Times New Roman"/>
          <w:sz w:val="24"/>
          <w:szCs w:val="24"/>
        </w:rPr>
        <w:t xml:space="preserve">.: В. Г. </w:t>
      </w:r>
      <w:proofErr w:type="spellStart"/>
      <w:r w:rsidRPr="00385CCA">
        <w:rPr>
          <w:rFonts w:ascii="Times New Roman" w:hAnsi="Times New Roman" w:cs="Times New Roman"/>
          <w:sz w:val="24"/>
          <w:szCs w:val="24"/>
        </w:rPr>
        <w:t>Шадурский</w:t>
      </w:r>
      <w:proofErr w:type="spellEnd"/>
      <w:r w:rsidRPr="00385CCA">
        <w:rPr>
          <w:rFonts w:ascii="Times New Roman" w:hAnsi="Times New Roman" w:cs="Times New Roman"/>
          <w:sz w:val="24"/>
          <w:szCs w:val="24"/>
        </w:rPr>
        <w:t xml:space="preserve"> и др.].  Минск: БГУ, 2019. С.158 – 165. </w:t>
      </w:r>
    </w:p>
    <w:p w:rsidR="00385CCA" w:rsidRPr="00385CCA" w:rsidRDefault="00385CCA" w:rsidP="00385CCA">
      <w:pPr>
        <w:shd w:val="clear" w:color="auto" w:fill="FFFFFF"/>
        <w:spacing w:after="0" w:line="360" w:lineRule="auto"/>
        <w:jc w:val="both"/>
        <w:rPr>
          <w:rFonts w:ascii="Times New Roman" w:hAnsi="Times New Roman" w:cs="Times New Roman"/>
          <w:sz w:val="24"/>
          <w:szCs w:val="24"/>
        </w:rPr>
      </w:pPr>
      <w:r w:rsidRPr="00385CCA">
        <w:rPr>
          <w:rFonts w:ascii="Times New Roman" w:hAnsi="Times New Roman" w:cs="Times New Roman"/>
          <w:sz w:val="24"/>
          <w:szCs w:val="24"/>
        </w:rPr>
        <w:lastRenderedPageBreak/>
        <w:t>3. Договор о Евразийском экономическом союзе: [подписан в г. Астане 29.05.2014 г.]: с изм. от 15.03.2018 г. // Консультант Плюс: Версия Проф. Технология 3000 [Электронный ресурс]/ ООО «</w:t>
      </w:r>
      <w:proofErr w:type="spellStart"/>
      <w:r w:rsidRPr="00385CCA">
        <w:rPr>
          <w:rFonts w:ascii="Times New Roman" w:hAnsi="Times New Roman" w:cs="Times New Roman"/>
          <w:sz w:val="24"/>
          <w:szCs w:val="24"/>
        </w:rPr>
        <w:t>ЮрСпектр</w:t>
      </w:r>
      <w:proofErr w:type="spellEnd"/>
      <w:r w:rsidRPr="00385CCA">
        <w:rPr>
          <w:rFonts w:ascii="Times New Roman" w:hAnsi="Times New Roman" w:cs="Times New Roman"/>
          <w:sz w:val="24"/>
          <w:szCs w:val="24"/>
        </w:rPr>
        <w:t xml:space="preserve">». М., 2018. </w:t>
      </w:r>
    </w:p>
    <w:p w:rsidR="00385CCA" w:rsidRPr="00385CCA" w:rsidRDefault="00385CCA" w:rsidP="00385CCA">
      <w:pPr>
        <w:shd w:val="clear" w:color="auto" w:fill="FFFFFF"/>
        <w:spacing w:after="0" w:line="360" w:lineRule="auto"/>
        <w:jc w:val="both"/>
        <w:rPr>
          <w:rFonts w:ascii="Times New Roman" w:hAnsi="Times New Roman" w:cs="Times New Roman"/>
          <w:color w:val="000000"/>
          <w:sz w:val="24"/>
          <w:szCs w:val="24"/>
        </w:rPr>
      </w:pPr>
      <w:r w:rsidRPr="00385CCA">
        <w:rPr>
          <w:rFonts w:ascii="Times New Roman" w:hAnsi="Times New Roman" w:cs="Times New Roman"/>
          <w:sz w:val="24"/>
          <w:szCs w:val="24"/>
        </w:rPr>
        <w:t xml:space="preserve">4. Ястреб Т. А. Общий рынок транспортных услуг ЕАЭС: проблемы и перспективы формирования // Международные отношения: история, теория, </w:t>
      </w:r>
      <w:proofErr w:type="gramStart"/>
      <w:r w:rsidRPr="00385CCA">
        <w:rPr>
          <w:rFonts w:ascii="Times New Roman" w:hAnsi="Times New Roman" w:cs="Times New Roman"/>
          <w:sz w:val="24"/>
          <w:szCs w:val="24"/>
        </w:rPr>
        <w:t>практика :</w:t>
      </w:r>
      <w:proofErr w:type="gramEnd"/>
      <w:r w:rsidRPr="00385CCA">
        <w:rPr>
          <w:rFonts w:ascii="Times New Roman" w:hAnsi="Times New Roman" w:cs="Times New Roman"/>
          <w:sz w:val="24"/>
          <w:szCs w:val="24"/>
        </w:rPr>
        <w:t xml:space="preserve"> материалы IX науч.-</w:t>
      </w:r>
      <w:proofErr w:type="spellStart"/>
      <w:r w:rsidRPr="00385CCA">
        <w:rPr>
          <w:rFonts w:ascii="Times New Roman" w:hAnsi="Times New Roman" w:cs="Times New Roman"/>
          <w:sz w:val="24"/>
          <w:szCs w:val="24"/>
        </w:rPr>
        <w:t>практ</w:t>
      </w:r>
      <w:proofErr w:type="spellEnd"/>
      <w:r w:rsidRPr="00385CCA">
        <w:rPr>
          <w:rFonts w:ascii="Times New Roman" w:hAnsi="Times New Roman" w:cs="Times New Roman"/>
          <w:sz w:val="24"/>
          <w:szCs w:val="24"/>
        </w:rPr>
        <w:t xml:space="preserve">. </w:t>
      </w:r>
      <w:proofErr w:type="spellStart"/>
      <w:r w:rsidRPr="00385CCA">
        <w:rPr>
          <w:rFonts w:ascii="Times New Roman" w:hAnsi="Times New Roman" w:cs="Times New Roman"/>
          <w:sz w:val="24"/>
          <w:szCs w:val="24"/>
        </w:rPr>
        <w:t>конф</w:t>
      </w:r>
      <w:proofErr w:type="spellEnd"/>
      <w:r w:rsidRPr="00385CCA">
        <w:rPr>
          <w:rFonts w:ascii="Times New Roman" w:hAnsi="Times New Roman" w:cs="Times New Roman"/>
          <w:sz w:val="24"/>
          <w:szCs w:val="24"/>
        </w:rPr>
        <w:t xml:space="preserve">. молодых ученых фак. </w:t>
      </w:r>
      <w:proofErr w:type="spellStart"/>
      <w:r w:rsidRPr="00385CCA">
        <w:rPr>
          <w:rFonts w:ascii="Times New Roman" w:hAnsi="Times New Roman" w:cs="Times New Roman"/>
          <w:sz w:val="24"/>
          <w:szCs w:val="24"/>
        </w:rPr>
        <w:t>междунар</w:t>
      </w:r>
      <w:proofErr w:type="spellEnd"/>
      <w:r w:rsidRPr="00385CCA">
        <w:rPr>
          <w:rFonts w:ascii="Times New Roman" w:hAnsi="Times New Roman" w:cs="Times New Roman"/>
          <w:sz w:val="24"/>
          <w:szCs w:val="24"/>
        </w:rPr>
        <w:t xml:space="preserve">. отношений БГУ, 1 февр. 2019 г. / </w:t>
      </w:r>
      <w:proofErr w:type="spellStart"/>
      <w:r w:rsidRPr="00385CCA">
        <w:rPr>
          <w:rFonts w:ascii="Times New Roman" w:hAnsi="Times New Roman" w:cs="Times New Roman"/>
          <w:sz w:val="24"/>
          <w:szCs w:val="24"/>
        </w:rPr>
        <w:t>редкол</w:t>
      </w:r>
      <w:proofErr w:type="spellEnd"/>
      <w:r w:rsidRPr="00385CCA">
        <w:rPr>
          <w:rFonts w:ascii="Times New Roman" w:hAnsi="Times New Roman" w:cs="Times New Roman"/>
          <w:sz w:val="24"/>
          <w:szCs w:val="24"/>
        </w:rPr>
        <w:t xml:space="preserve">.: В. Г. </w:t>
      </w:r>
      <w:proofErr w:type="spellStart"/>
      <w:r w:rsidRPr="00385CCA">
        <w:rPr>
          <w:rFonts w:ascii="Times New Roman" w:hAnsi="Times New Roman" w:cs="Times New Roman"/>
          <w:sz w:val="24"/>
          <w:szCs w:val="24"/>
        </w:rPr>
        <w:t>Шадурский</w:t>
      </w:r>
      <w:proofErr w:type="spellEnd"/>
      <w:r w:rsidRPr="00385CCA">
        <w:rPr>
          <w:rFonts w:ascii="Times New Roman" w:hAnsi="Times New Roman" w:cs="Times New Roman"/>
          <w:sz w:val="24"/>
          <w:szCs w:val="24"/>
        </w:rPr>
        <w:t xml:space="preserve"> [и др.]. Минск: Изд. центр БГУ, 2019.</w:t>
      </w:r>
    </w:p>
    <w:p w:rsidR="00385CCA" w:rsidRPr="00385CCA" w:rsidRDefault="00385CCA" w:rsidP="00385CCA">
      <w:pPr>
        <w:shd w:val="clear" w:color="auto" w:fill="FFFFFF"/>
        <w:spacing w:after="0" w:line="360" w:lineRule="auto"/>
        <w:ind w:firstLine="709"/>
        <w:jc w:val="both"/>
        <w:rPr>
          <w:rFonts w:ascii="Times New Roman" w:hAnsi="Times New Roman" w:cs="Times New Roman"/>
          <w:color w:val="000000"/>
          <w:sz w:val="28"/>
          <w:szCs w:val="28"/>
        </w:rPr>
      </w:pPr>
    </w:p>
    <w:p w:rsidR="00385CCA" w:rsidRPr="00385CCA" w:rsidRDefault="00385CCA" w:rsidP="00385CCA">
      <w:pPr>
        <w:shd w:val="clear" w:color="auto" w:fill="FFFFFF"/>
        <w:spacing w:after="0" w:line="360" w:lineRule="auto"/>
        <w:ind w:firstLine="709"/>
        <w:jc w:val="both"/>
        <w:rPr>
          <w:rFonts w:ascii="Times New Roman" w:hAnsi="Times New Roman" w:cs="Times New Roman"/>
          <w:i/>
          <w:color w:val="000000"/>
          <w:sz w:val="28"/>
          <w:szCs w:val="28"/>
        </w:rPr>
      </w:pPr>
      <w:r w:rsidRPr="00F70923">
        <w:rPr>
          <w:rFonts w:ascii="Times New Roman" w:hAnsi="Times New Roman" w:cs="Times New Roman"/>
          <w:b/>
          <w:color w:val="000000"/>
          <w:sz w:val="28"/>
          <w:szCs w:val="28"/>
          <w:u w:val="single"/>
        </w:rPr>
        <w:t xml:space="preserve">Оргкомитет оставляет за собой право отбора представленных </w:t>
      </w:r>
      <w:proofErr w:type="spellStart"/>
      <w:r w:rsidR="00347465">
        <w:rPr>
          <w:rFonts w:ascii="Times New Roman" w:hAnsi="Times New Roman" w:cs="Times New Roman"/>
          <w:b/>
          <w:color w:val="000000"/>
          <w:sz w:val="28"/>
          <w:szCs w:val="28"/>
          <w:u w:val="single"/>
        </w:rPr>
        <w:t>стетей</w:t>
      </w:r>
      <w:proofErr w:type="spellEnd"/>
      <w:r w:rsidRPr="00F70923">
        <w:rPr>
          <w:rFonts w:ascii="Times New Roman" w:hAnsi="Times New Roman" w:cs="Times New Roman"/>
          <w:b/>
          <w:color w:val="000000"/>
          <w:sz w:val="28"/>
          <w:szCs w:val="28"/>
          <w:u w:val="single"/>
        </w:rPr>
        <w:t xml:space="preserve"> с последующим их редактированием.</w:t>
      </w:r>
      <w:r w:rsidRPr="00385CCA">
        <w:rPr>
          <w:rFonts w:ascii="Times New Roman" w:hAnsi="Times New Roman" w:cs="Times New Roman"/>
          <w:color w:val="000000"/>
          <w:sz w:val="28"/>
          <w:szCs w:val="28"/>
        </w:rPr>
        <w:t xml:space="preserve"> Отклоненные материалы авторам не возвращаются. </w:t>
      </w:r>
      <w:r w:rsidRPr="00385CCA">
        <w:rPr>
          <w:rFonts w:ascii="Times New Roman" w:hAnsi="Times New Roman" w:cs="Times New Roman"/>
          <w:i/>
          <w:color w:val="000000"/>
          <w:sz w:val="28"/>
          <w:szCs w:val="28"/>
        </w:rPr>
        <w:t>Материалы, содержащие признаки плагиата, зарегистрированные позже установленного срока либо не соответствующие научным приоритетам круглого стола, отклоняются.</w:t>
      </w:r>
    </w:p>
    <w:p w:rsidR="00385CCA" w:rsidRPr="00385CCA" w:rsidRDefault="00385CCA" w:rsidP="00385CCA">
      <w:pPr>
        <w:spacing w:after="0" w:line="360" w:lineRule="auto"/>
        <w:jc w:val="center"/>
        <w:rPr>
          <w:rFonts w:ascii="Times New Roman" w:hAnsi="Times New Roman" w:cs="Times New Roman"/>
        </w:rPr>
      </w:pPr>
    </w:p>
    <w:sectPr w:rsidR="00385CCA" w:rsidRPr="0038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0501"/>
    <w:multiLevelType w:val="hybridMultilevel"/>
    <w:tmpl w:val="51A0C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CF28A8"/>
    <w:multiLevelType w:val="multilevel"/>
    <w:tmpl w:val="F1C48B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F04E9"/>
    <w:multiLevelType w:val="hybridMultilevel"/>
    <w:tmpl w:val="44FC0790"/>
    <w:lvl w:ilvl="0" w:tplc="68FC1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CA"/>
    <w:rsid w:val="00232EEE"/>
    <w:rsid w:val="003372DC"/>
    <w:rsid w:val="00347465"/>
    <w:rsid w:val="00381002"/>
    <w:rsid w:val="00385CCA"/>
    <w:rsid w:val="009732A9"/>
    <w:rsid w:val="00C1605D"/>
    <w:rsid w:val="00D96C2C"/>
    <w:rsid w:val="00EC457C"/>
    <w:rsid w:val="00F70923"/>
    <w:rsid w:val="00F90778"/>
    <w:rsid w:val="00FD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DB72C-B2BF-4CE5-84E3-4CAE14D4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5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85CCA"/>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CCA"/>
    <w:rPr>
      <w:rFonts w:ascii="Tahoma" w:hAnsi="Tahoma" w:cs="Tahoma"/>
      <w:sz w:val="16"/>
      <w:szCs w:val="16"/>
    </w:rPr>
  </w:style>
  <w:style w:type="character" w:customStyle="1" w:styleId="40">
    <w:name w:val="Заголовок 4 Знак"/>
    <w:basedOn w:val="a0"/>
    <w:link w:val="4"/>
    <w:uiPriority w:val="9"/>
    <w:semiHidden/>
    <w:rsid w:val="00385CCA"/>
    <w:rPr>
      <w:rFonts w:asciiTheme="majorHAnsi" w:eastAsiaTheme="majorEastAsia" w:hAnsiTheme="majorHAnsi" w:cstheme="majorBidi"/>
      <w:b/>
      <w:bCs/>
      <w:i/>
      <w:iCs/>
      <w:color w:val="4F81BD" w:themeColor="accent1"/>
      <w:sz w:val="20"/>
      <w:szCs w:val="20"/>
      <w:lang w:eastAsia="ar-SA"/>
    </w:rPr>
  </w:style>
  <w:style w:type="character" w:styleId="a5">
    <w:name w:val="Strong"/>
    <w:basedOn w:val="a0"/>
    <w:uiPriority w:val="22"/>
    <w:qFormat/>
    <w:rsid w:val="00385CCA"/>
    <w:rPr>
      <w:b/>
      <w:bCs/>
    </w:rPr>
  </w:style>
  <w:style w:type="paragraph" w:styleId="a6">
    <w:name w:val="List Paragraph"/>
    <w:basedOn w:val="a"/>
    <w:uiPriority w:val="34"/>
    <w:qFormat/>
    <w:rsid w:val="00385CCA"/>
    <w:pPr>
      <w:spacing w:after="160" w:line="259" w:lineRule="auto"/>
      <w:ind w:left="720"/>
      <w:contextualSpacing/>
    </w:pPr>
  </w:style>
  <w:style w:type="paragraph" w:styleId="a7">
    <w:name w:val="Normal (Web)"/>
    <w:basedOn w:val="a"/>
    <w:uiPriority w:val="99"/>
    <w:unhideWhenUsed/>
    <w:rsid w:val="00385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85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5CCA"/>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232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f.bsu.by/roundtable_on_innovation_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dc:creator>
  <cp:lastModifiedBy>FMO_1109</cp:lastModifiedBy>
  <cp:revision>2</cp:revision>
  <dcterms:created xsi:type="dcterms:W3CDTF">2022-03-11T06:23:00Z</dcterms:created>
  <dcterms:modified xsi:type="dcterms:W3CDTF">2022-03-11T06:23:00Z</dcterms:modified>
</cp:coreProperties>
</file>