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043289D7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0C43C9" w:rsidRPr="000C43C9">
        <w:rPr>
          <w:b/>
          <w:spacing w:val="-1"/>
        </w:rPr>
        <w:t>БУХГАЛТЕРСКИЙ УЧЕТ</w:t>
      </w:r>
      <w:r w:rsidRPr="00671B3F">
        <w:rPr>
          <w:b/>
          <w:color w:val="000000"/>
          <w:spacing w:val="-15"/>
        </w:rPr>
        <w:t>»</w:t>
      </w:r>
    </w:p>
    <w:p w14:paraId="7BF3339A" w14:textId="1E8E8111" w:rsidR="00D121FE" w:rsidRPr="00671B3F" w:rsidRDefault="002E4C12" w:rsidP="71F6EB0C">
      <w:pPr>
        <w:jc w:val="center"/>
      </w:pPr>
      <w:r w:rsidRPr="00244DF1">
        <w:t>для поступающих на сокращенную форму обучения на специальност</w:t>
      </w:r>
      <w:r w:rsidR="00FC339B">
        <w:t>ь</w:t>
      </w:r>
      <w:bookmarkStart w:id="0" w:name="_GoBack"/>
      <w:bookmarkEnd w:id="0"/>
      <w:r w:rsidRPr="00244DF1">
        <w:br/>
      </w:r>
    </w:p>
    <w:p w14:paraId="7BF3339B" w14:textId="4C04B5C2" w:rsidR="00D121FE" w:rsidRPr="00671B3F" w:rsidRDefault="000C43C9" w:rsidP="00D842D1">
      <w:pPr>
        <w:jc w:val="center"/>
      </w:pPr>
      <w:r w:rsidRPr="000C43C9">
        <w:rPr>
          <w:color w:val="000000"/>
          <w:u w:val="single"/>
          <w:shd w:val="clear" w:color="auto" w:fill="FFFFFF"/>
        </w:rPr>
        <w:t>1-25 01 04</w:t>
      </w:r>
      <w:r w:rsidRPr="000C43C9">
        <w:rPr>
          <w:u w:val="single"/>
        </w:rPr>
        <w:t xml:space="preserve"> – </w:t>
      </w:r>
      <w:r w:rsidRPr="000C43C9">
        <w:rPr>
          <w:color w:val="000000"/>
          <w:u w:val="single"/>
          <w:shd w:val="clear" w:color="auto" w:fill="FFFFFF"/>
        </w:rPr>
        <w:t>Финансы и кредит</w:t>
      </w:r>
    </w:p>
    <w:p w14:paraId="7BF3339C" w14:textId="10CC2829" w:rsidR="00D121FE" w:rsidRPr="00410C0C" w:rsidRDefault="009640B2" w:rsidP="00D842D1">
      <w:pPr>
        <w:jc w:val="center"/>
        <w:rPr>
          <w:sz w:val="18"/>
          <w:szCs w:val="18"/>
        </w:rPr>
      </w:pPr>
      <w:r w:rsidRPr="00410C0C">
        <w:rPr>
          <w:sz w:val="18"/>
          <w:szCs w:val="18"/>
        </w:rPr>
        <w:t>к</w:t>
      </w:r>
      <w:r w:rsidR="00D121FE" w:rsidRPr="00410C0C">
        <w:rPr>
          <w:sz w:val="18"/>
          <w:szCs w:val="18"/>
        </w:rPr>
        <w:t>од и наименование специальност</w:t>
      </w:r>
      <w:r w:rsidRPr="00410C0C">
        <w:rPr>
          <w:sz w:val="18"/>
          <w:szCs w:val="18"/>
        </w:rPr>
        <w:t>и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231864AE" w14:textId="2CA60AE6" w:rsidR="000C43C9" w:rsidRPr="000C43C9" w:rsidRDefault="000C43C9" w:rsidP="000C43C9">
      <w:pPr>
        <w:widowControl w:val="0"/>
        <w:spacing w:before="40"/>
        <w:jc w:val="both"/>
        <w:outlineLvl w:val="0"/>
        <w:rPr>
          <w:szCs w:val="28"/>
        </w:rPr>
      </w:pPr>
      <w:r w:rsidRPr="000C43C9">
        <w:rPr>
          <w:szCs w:val="28"/>
        </w:rPr>
        <w:t xml:space="preserve">Программа составлена на основе </w:t>
      </w:r>
      <w:r w:rsidRPr="000C43C9">
        <w:rPr>
          <w:szCs w:val="28"/>
          <w:u w:val="single"/>
        </w:rPr>
        <w:t>Типовой программы от 04.12.2019 Регистрационный</w:t>
      </w:r>
    </w:p>
    <w:p w14:paraId="79DB2B64" w14:textId="77777777" w:rsidR="000C43C9" w:rsidRPr="000C43C9" w:rsidRDefault="000C43C9" w:rsidP="000C43C9">
      <w:pPr>
        <w:widowControl w:val="0"/>
        <w:spacing w:before="40"/>
        <w:rPr>
          <w:sz w:val="18"/>
          <w:szCs w:val="18"/>
        </w:rPr>
      </w:pPr>
      <w:r w:rsidRPr="000C43C9">
        <w:rPr>
          <w:sz w:val="18"/>
          <w:szCs w:val="18"/>
        </w:rPr>
        <w:tab/>
      </w:r>
      <w:r w:rsidRPr="000C43C9">
        <w:rPr>
          <w:sz w:val="18"/>
          <w:szCs w:val="18"/>
        </w:rPr>
        <w:tab/>
      </w:r>
      <w:r w:rsidRPr="000C43C9">
        <w:rPr>
          <w:sz w:val="18"/>
          <w:szCs w:val="18"/>
        </w:rPr>
        <w:tab/>
      </w:r>
      <w:r w:rsidRPr="000C43C9">
        <w:rPr>
          <w:sz w:val="18"/>
          <w:szCs w:val="18"/>
        </w:rPr>
        <w:tab/>
      </w:r>
      <w:r w:rsidRPr="000C43C9">
        <w:rPr>
          <w:sz w:val="18"/>
          <w:szCs w:val="18"/>
        </w:rPr>
        <w:tab/>
        <w:t xml:space="preserve"> (типовой </w:t>
      </w:r>
      <w:r w:rsidRPr="000C43C9">
        <w:rPr>
          <w:sz w:val="18"/>
          <w:szCs w:val="18"/>
          <w:lang w:val="be-BY"/>
        </w:rPr>
        <w:t>программы</w:t>
      </w:r>
      <w:r w:rsidRPr="000C43C9">
        <w:rPr>
          <w:sz w:val="18"/>
          <w:szCs w:val="18"/>
        </w:rPr>
        <w:t xml:space="preserve">, дата утверждения, регистрационный </w:t>
      </w:r>
      <w:r w:rsidRPr="000C43C9">
        <w:rPr>
          <w:sz w:val="18"/>
          <w:szCs w:val="18"/>
          <w:lang w:val="be-BY"/>
        </w:rPr>
        <w:t>номер)</w:t>
      </w:r>
    </w:p>
    <w:p w14:paraId="681CA6C4" w14:textId="1B90B5AD" w:rsidR="000C43C9" w:rsidRPr="000C43C9" w:rsidRDefault="000C43C9" w:rsidP="000C43C9">
      <w:pPr>
        <w:widowControl w:val="0"/>
        <w:spacing w:before="40"/>
        <w:rPr>
          <w:szCs w:val="28"/>
        </w:rPr>
      </w:pPr>
      <w:r w:rsidRPr="000C43C9">
        <w:rPr>
          <w:szCs w:val="28"/>
          <w:u w:val="single"/>
        </w:rPr>
        <w:t>№ ТД-Е.004/исп-тип.</w:t>
      </w:r>
    </w:p>
    <w:p w14:paraId="7BF333B8" w14:textId="77777777" w:rsidR="00D121FE" w:rsidRPr="000C43C9" w:rsidRDefault="00D121FE" w:rsidP="71F6EB0C"/>
    <w:p w14:paraId="597C92DB" w14:textId="77777777" w:rsidR="00530035" w:rsidRPr="000C43C9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0C43C9" w:rsidRDefault="000B56CF" w:rsidP="000C43C9">
      <w:pPr>
        <w:jc w:val="center"/>
        <w:rPr>
          <w:b/>
          <w:sz w:val="28"/>
          <w:szCs w:val="28"/>
        </w:rPr>
      </w:pPr>
      <w:r w:rsidRPr="000C43C9">
        <w:rPr>
          <w:b/>
          <w:sz w:val="28"/>
          <w:szCs w:val="28"/>
        </w:rPr>
        <w:t>ПОЯСНИТЕЛЬНАЯ ЗАПИСКА</w:t>
      </w:r>
    </w:p>
    <w:p w14:paraId="7F32EC1B" w14:textId="77777777" w:rsidR="008C0D57" w:rsidRPr="000C43C9" w:rsidRDefault="008C0D57" w:rsidP="71F6EB0C">
      <w:pPr>
        <w:ind w:firstLine="567"/>
        <w:jc w:val="both"/>
        <w:outlineLvl w:val="0"/>
        <w:rPr>
          <w:b/>
        </w:rPr>
      </w:pPr>
    </w:p>
    <w:p w14:paraId="3AA76D3D" w14:textId="77777777" w:rsidR="000C43C9" w:rsidRPr="000C43C9" w:rsidRDefault="000C43C9" w:rsidP="000C43C9">
      <w:pPr>
        <w:ind w:firstLine="709"/>
        <w:jc w:val="both"/>
      </w:pPr>
      <w:r w:rsidRPr="000C43C9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14:paraId="7BF333E0" w14:textId="77777777" w:rsidR="00E310A0" w:rsidRPr="000C43C9" w:rsidRDefault="00E310A0" w:rsidP="71F6EB0C">
      <w:pPr>
        <w:ind w:firstLine="567"/>
        <w:jc w:val="both"/>
      </w:pPr>
    </w:p>
    <w:p w14:paraId="7BF333ED" w14:textId="77777777" w:rsidR="005403DD" w:rsidRDefault="005403DD" w:rsidP="71F6EB0C">
      <w:pPr>
        <w:ind w:firstLine="567"/>
        <w:jc w:val="both"/>
        <w:rPr>
          <w:b/>
        </w:rPr>
      </w:pPr>
    </w:p>
    <w:p w14:paraId="7BF3344E" w14:textId="13C9B96D" w:rsidR="00E310A0" w:rsidRPr="000C43C9" w:rsidRDefault="00726881" w:rsidP="000C43C9">
      <w:pPr>
        <w:jc w:val="center"/>
        <w:rPr>
          <w:b/>
          <w:sz w:val="28"/>
          <w:szCs w:val="28"/>
        </w:rPr>
      </w:pPr>
      <w:r w:rsidRPr="000C43C9">
        <w:rPr>
          <w:b/>
          <w:sz w:val="28"/>
          <w:szCs w:val="28"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1CE1CCF2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1. Основы бухгалтерского учета</w:t>
      </w:r>
    </w:p>
    <w:p w14:paraId="55EA8FB2" w14:textId="77777777" w:rsidR="000C43C9" w:rsidRPr="000C43C9" w:rsidRDefault="000C43C9" w:rsidP="000C43C9">
      <w:pPr>
        <w:ind w:firstLine="567"/>
      </w:pPr>
      <w:r w:rsidRPr="000C43C9">
        <w:t xml:space="preserve">Предмет и объекты бухгалтерского учета. </w:t>
      </w:r>
    </w:p>
    <w:p w14:paraId="22978FE9" w14:textId="77777777" w:rsidR="000C43C9" w:rsidRPr="000C43C9" w:rsidRDefault="000C43C9" w:rsidP="000C43C9">
      <w:pPr>
        <w:ind w:firstLine="567"/>
        <w:jc w:val="both"/>
      </w:pPr>
      <w:r w:rsidRPr="000C43C9">
        <w:t>Хозяйственные средства (активы) и их классификация по функциональной роли в процессе хозяйственной деятельности. Источники хозяйственных средств (собственный капитал, обязательства) и их классификация. Хозяйственные процессы и хозяйственные операции, их влияние на объекты бухгалтерского учета.</w:t>
      </w:r>
    </w:p>
    <w:p w14:paraId="2B7894DE" w14:textId="77777777" w:rsidR="000C43C9" w:rsidRPr="000C43C9" w:rsidRDefault="000C43C9" w:rsidP="000C43C9">
      <w:pPr>
        <w:ind w:firstLine="567"/>
        <w:jc w:val="both"/>
      </w:pPr>
      <w:r w:rsidRPr="000C43C9">
        <w:t>Метод бухгалтерского учета. Характеристика основных элементов метода бухгалтерского учета: документация, инвентаризация, оценка, калькуляция, счета, двойная запись, баланс, отчетность.</w:t>
      </w:r>
    </w:p>
    <w:p w14:paraId="4BF3DD78" w14:textId="77777777" w:rsidR="000C43C9" w:rsidRPr="000C43C9" w:rsidRDefault="000C43C9" w:rsidP="000C43C9">
      <w:pPr>
        <w:ind w:firstLine="567"/>
        <w:jc w:val="both"/>
      </w:pPr>
      <w:r w:rsidRPr="000C43C9">
        <w:t xml:space="preserve">Сущность и назначение бухгалтерского счета. Активные, пассивные и активно-пассивные счета. Типовой план счетов бухгалтерского учета, его значение и принципы построения. Двойная запись операций на счетах, ее контрольное значение. Корреспонденция счетов. Счета синтетического и аналитического учета, их взаимосвязь. </w:t>
      </w:r>
    </w:p>
    <w:p w14:paraId="65840FBF" w14:textId="77777777" w:rsidR="000C43C9" w:rsidRPr="000C43C9" w:rsidRDefault="000C43C9" w:rsidP="000C43C9">
      <w:pPr>
        <w:ind w:firstLine="567"/>
        <w:jc w:val="both"/>
      </w:pPr>
      <w:r w:rsidRPr="000C43C9">
        <w:t xml:space="preserve">Понятие, назначение и классификация первичных документов. Требования, предъявляемые к содержанию и оформлению документов. Реквизиты документов. Документооборот. </w:t>
      </w:r>
    </w:p>
    <w:p w14:paraId="165CF359" w14:textId="77777777" w:rsidR="000C43C9" w:rsidRPr="000C43C9" w:rsidRDefault="000C43C9" w:rsidP="000C43C9">
      <w:pPr>
        <w:ind w:firstLine="567"/>
        <w:jc w:val="both"/>
      </w:pPr>
      <w:r w:rsidRPr="000C43C9">
        <w:t>Инвентаризация, ее сущность и значение. Порядок проведения и оформления инвентаризации. Отражение в учете результатов инвентаризации.</w:t>
      </w:r>
    </w:p>
    <w:p w14:paraId="06F05276" w14:textId="77777777" w:rsidR="000C43C9" w:rsidRPr="000C43C9" w:rsidRDefault="000C43C9" w:rsidP="000C43C9">
      <w:pPr>
        <w:ind w:firstLine="567"/>
        <w:jc w:val="both"/>
      </w:pPr>
      <w:r w:rsidRPr="000C43C9">
        <w:lastRenderedPageBreak/>
        <w:t>Обобщение данных текущего бухгалтерского учета. Понятие и классификация учетных регистров. Способы выявления и исправления ошибок в учетных записях.</w:t>
      </w:r>
    </w:p>
    <w:p w14:paraId="4C982407" w14:textId="77777777" w:rsidR="000C43C9" w:rsidRPr="000C43C9" w:rsidRDefault="000C43C9" w:rsidP="000C43C9">
      <w:pPr>
        <w:ind w:firstLine="567"/>
        <w:jc w:val="both"/>
      </w:pPr>
      <w:r w:rsidRPr="000C43C9">
        <w:t xml:space="preserve">Этапы учетного процесса. Пользователи бухгалтерской информации. Основные направления совершенствования бухгалтерского учета. </w:t>
      </w:r>
    </w:p>
    <w:p w14:paraId="03AAEC00" w14:textId="77777777" w:rsidR="000C43C9" w:rsidRPr="000C43C9" w:rsidRDefault="000C43C9" w:rsidP="000C43C9">
      <w:pPr>
        <w:ind w:firstLine="567"/>
        <w:jc w:val="center"/>
      </w:pPr>
    </w:p>
    <w:p w14:paraId="4F2C6C1A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2. Учет денежных средств организаций</w:t>
      </w:r>
    </w:p>
    <w:p w14:paraId="79AA8894" w14:textId="77777777" w:rsidR="000C43C9" w:rsidRPr="000C43C9" w:rsidRDefault="000C43C9" w:rsidP="000C43C9">
      <w:pPr>
        <w:ind w:firstLine="567"/>
        <w:jc w:val="both"/>
      </w:pPr>
      <w:r w:rsidRPr="000C43C9">
        <w:t xml:space="preserve">Учет кассовых операций. Правила ведения кассовых операций. Порядок оформления приема и выдачи наличных денег. Требования, предъявляемые к оформлению кассовых документов. Соблюдение порядка осуществления расчетов наличными деньгами между субъектами хозяйствования. Целевое использование полученных в кассу денежных средств. Порядок и сроки сдачи наличных денежных средств. Требования, предъявляемые к кассовой книге. Составление отчета кассира, его проверка и обработка. Синтетический учет кассовых операций. Учетные регистры, предназначенные для отражения кассовых операций. Инвентаризация кассы, порядок проведения и отражение в учете ее результатов. </w:t>
      </w:r>
    </w:p>
    <w:p w14:paraId="1E469FDC" w14:textId="77777777" w:rsidR="000C43C9" w:rsidRPr="000C43C9" w:rsidRDefault="000C43C9" w:rsidP="000C43C9">
      <w:pPr>
        <w:ind w:firstLine="567"/>
        <w:jc w:val="both"/>
      </w:pPr>
      <w:r w:rsidRPr="000C43C9">
        <w:t xml:space="preserve">Учет операций по расчетным и прочим счетам в банке. </w:t>
      </w:r>
    </w:p>
    <w:p w14:paraId="166F8BC6" w14:textId="77777777" w:rsidR="000C43C9" w:rsidRPr="000C43C9" w:rsidRDefault="000C43C9" w:rsidP="000C43C9">
      <w:pPr>
        <w:ind w:firstLine="567"/>
        <w:jc w:val="both"/>
      </w:pPr>
      <w:r w:rsidRPr="000C43C9">
        <w:t xml:space="preserve">Порядок открытия расчетного и прочих счетов в банке. Документы, на основании которых производится зачисление денег на расчетный счет и списание с него. Аналитический учет операций по расчетному счету. Порядок проверки и обработки выписок банка с расчетного счета. Синтетический учет операций по расчетным счетам. </w:t>
      </w:r>
    </w:p>
    <w:p w14:paraId="5051DE08" w14:textId="77777777" w:rsidR="000C43C9" w:rsidRPr="000C43C9" w:rsidRDefault="000C43C9" w:rsidP="000C43C9">
      <w:pPr>
        <w:ind w:firstLine="567"/>
        <w:jc w:val="both"/>
      </w:pPr>
      <w:r w:rsidRPr="000C43C9">
        <w:t xml:space="preserve">Учет денежных средств на специальных счетах в банке. Синтетический и аналитический учет операций по специальным счетам в банке и переводам в пути. </w:t>
      </w:r>
    </w:p>
    <w:p w14:paraId="6FBFAE19" w14:textId="77777777" w:rsidR="000C43C9" w:rsidRPr="000C43C9" w:rsidRDefault="000C43C9" w:rsidP="000C43C9">
      <w:pPr>
        <w:ind w:firstLine="567"/>
        <w:jc w:val="both"/>
      </w:pPr>
    </w:p>
    <w:p w14:paraId="2786E314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3. Учет труда и заработной платы</w:t>
      </w:r>
    </w:p>
    <w:p w14:paraId="438284C2" w14:textId="77777777" w:rsidR="000C43C9" w:rsidRPr="000C43C9" w:rsidRDefault="000C43C9" w:rsidP="000C43C9">
      <w:pPr>
        <w:ind w:firstLine="567"/>
        <w:jc w:val="both"/>
      </w:pPr>
      <w:r w:rsidRPr="000C43C9">
        <w:t xml:space="preserve">Задачи и требования, предъявляемые к учету труда и заработной платы. </w:t>
      </w:r>
    </w:p>
    <w:p w14:paraId="012BECE8" w14:textId="77777777" w:rsidR="000C43C9" w:rsidRPr="000C43C9" w:rsidRDefault="000C43C9" w:rsidP="000C43C9">
      <w:pPr>
        <w:ind w:firstLine="567"/>
        <w:jc w:val="both"/>
      </w:pPr>
      <w:r w:rsidRPr="000C43C9">
        <w:t>Организация учета использования рабочего времени. Табель учета рабочего времени, его содержание и порядок ведения. Документация по учету выработки рабочих. Оформление доплат в связи с отклонениями от нормальных условий труда. Учет численности работников, отработанного времени и выполненной работы.</w:t>
      </w:r>
    </w:p>
    <w:p w14:paraId="0D2C3F60" w14:textId="77777777" w:rsidR="000C43C9" w:rsidRPr="000C43C9" w:rsidRDefault="000C43C9" w:rsidP="000C43C9">
      <w:pPr>
        <w:ind w:firstLine="567"/>
        <w:jc w:val="both"/>
      </w:pPr>
      <w:r w:rsidRPr="000C43C9">
        <w:t xml:space="preserve">Виды заработной платы. Расчет основной заработной платы при различных формах и системах оплаты труда. Порядок исчисления доплат работникам к основному заработку в соответствии с действующим законодательством. Расчет заработной платы за период отпусков, за время выполнения государственных и общественных обязанностей и др. </w:t>
      </w:r>
    </w:p>
    <w:p w14:paraId="7587F71A" w14:textId="77777777" w:rsidR="000C43C9" w:rsidRPr="000C43C9" w:rsidRDefault="000C43C9" w:rsidP="000C43C9">
      <w:pPr>
        <w:ind w:firstLine="567"/>
        <w:jc w:val="both"/>
      </w:pPr>
      <w:r w:rsidRPr="000C43C9">
        <w:t>Учет расчетов по социальному страхованию и обеспечению с Фондом социальной защиты населения. Порядок расчета пособий по временной нетрудоспособности, по беременности и родам, других выплат за счет средств социального страхования.</w:t>
      </w:r>
    </w:p>
    <w:p w14:paraId="7C1F92BF" w14:textId="77777777" w:rsidR="000C43C9" w:rsidRPr="000C43C9" w:rsidRDefault="000C43C9" w:rsidP="000C43C9">
      <w:pPr>
        <w:ind w:firstLine="567"/>
        <w:jc w:val="both"/>
      </w:pPr>
      <w:r w:rsidRPr="000C43C9">
        <w:t xml:space="preserve">Расчет и учет удержаний и вычетов из заработной платы. Порядок образования и использования резерва на оплату отпусков. </w:t>
      </w:r>
    </w:p>
    <w:p w14:paraId="624D9A01" w14:textId="77777777" w:rsidR="000C43C9" w:rsidRPr="000C43C9" w:rsidRDefault="000C43C9" w:rsidP="000C43C9">
      <w:pPr>
        <w:ind w:firstLine="567"/>
        <w:jc w:val="both"/>
      </w:pPr>
      <w:r w:rsidRPr="000C43C9">
        <w:t xml:space="preserve">Порядок выплаты заработной платы работникам. Расчетные и платежные ведомости. Расчетные листки. Синтетический учет расчетов с персоналом по оплате труда. Отражение всех видов начислений, удержаний из заработной платы и причитающихся к выдаче персоналу сумм на счетах бухгалтерского учета. Учет депонированной заработной платы. Аналитический учет расчетов с работниками. </w:t>
      </w:r>
    </w:p>
    <w:p w14:paraId="5619F280" w14:textId="77777777" w:rsidR="000C43C9" w:rsidRPr="000C43C9" w:rsidRDefault="000C43C9" w:rsidP="000C43C9">
      <w:pPr>
        <w:ind w:firstLine="567"/>
        <w:jc w:val="center"/>
      </w:pPr>
    </w:p>
    <w:p w14:paraId="3C79060C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 xml:space="preserve">Тема 4. Учет производственных запасов </w:t>
      </w:r>
    </w:p>
    <w:p w14:paraId="67F4D76D" w14:textId="77777777" w:rsidR="000C43C9" w:rsidRPr="000C43C9" w:rsidRDefault="000C43C9" w:rsidP="000C43C9">
      <w:pPr>
        <w:ind w:firstLine="567"/>
        <w:jc w:val="both"/>
      </w:pPr>
      <w:r w:rsidRPr="000C43C9">
        <w:t xml:space="preserve">Значение организации учета производственных запасов в усилении режима экономии, устранении потерь и нерациональных расходов. </w:t>
      </w:r>
    </w:p>
    <w:p w14:paraId="36F954A1" w14:textId="77777777" w:rsidR="000C43C9" w:rsidRPr="000C43C9" w:rsidRDefault="000C43C9" w:rsidP="000C43C9">
      <w:pPr>
        <w:ind w:firstLine="567"/>
        <w:jc w:val="both"/>
        <w:rPr>
          <w:spacing w:val="-20"/>
        </w:rPr>
      </w:pPr>
      <w:r w:rsidRPr="000C43C9">
        <w:t xml:space="preserve">Классификация материалов. Оценка материалов в балансе и текущем </w:t>
      </w:r>
      <w:r w:rsidRPr="000C43C9">
        <w:rPr>
          <w:spacing w:val="-20"/>
        </w:rPr>
        <w:t xml:space="preserve">учете. </w:t>
      </w:r>
    </w:p>
    <w:p w14:paraId="16306AC6" w14:textId="77777777" w:rsidR="000C43C9" w:rsidRPr="000C43C9" w:rsidRDefault="000C43C9" w:rsidP="000C43C9">
      <w:pPr>
        <w:ind w:firstLine="567"/>
        <w:jc w:val="both"/>
      </w:pPr>
      <w:r w:rsidRPr="000C43C9">
        <w:t xml:space="preserve">Источники и документальное оформление поступления материалов. Организация складского учета материалов. Контроль за правильным ведением учета материалов на складе и в бухгалтерии. Учет материалов в бухгалтерии. Синтетический и аналитический учет поступления материалов. Методы отражения в учете поступления материалов. </w:t>
      </w:r>
      <w:r w:rsidRPr="000C43C9">
        <w:lastRenderedPageBreak/>
        <w:t xml:space="preserve">Характеристика счетов 10 «Материалы», 15 «Заготовление и приобретение материалов», 16 «Отклонение в стоимости материалов». Учет налога на добавленную стоимость по счетам поставщиков. Учет расчетов с поставщиками. </w:t>
      </w:r>
    </w:p>
    <w:p w14:paraId="5A7CEFF1" w14:textId="77777777" w:rsidR="000C43C9" w:rsidRPr="000C43C9" w:rsidRDefault="000C43C9" w:rsidP="000C43C9">
      <w:pPr>
        <w:ind w:firstLine="567"/>
        <w:jc w:val="both"/>
      </w:pPr>
      <w:r w:rsidRPr="000C43C9">
        <w:t xml:space="preserve">Учет расхода (отпуска) материалов на производственно-хозяйственные нужды. Документальное оформление отпуска материалов на производственные цели и хозяйственные нужды. Оценка материалов при отпуске в производство и ином выбытии: по себестоимости каждой единицы; по средней себестоимости; по себестоимости первых по времени приобретения запасов (способ ФИФО). </w:t>
      </w:r>
    </w:p>
    <w:p w14:paraId="060DCB5E" w14:textId="77777777" w:rsidR="000C43C9" w:rsidRPr="000C43C9" w:rsidRDefault="000C43C9" w:rsidP="000C43C9">
      <w:pPr>
        <w:ind w:firstLine="567"/>
        <w:jc w:val="both"/>
      </w:pPr>
      <w:r w:rsidRPr="000C43C9">
        <w:t xml:space="preserve">Расчет процента и суммы транспортно-заготовительных расходов (отклонений), относящихся к стоимости израсходованных материалов. </w:t>
      </w:r>
    </w:p>
    <w:p w14:paraId="5A3F8E51" w14:textId="77777777" w:rsidR="000C43C9" w:rsidRPr="000C43C9" w:rsidRDefault="000C43C9" w:rsidP="000C43C9">
      <w:pPr>
        <w:ind w:firstLine="567"/>
        <w:jc w:val="both"/>
      </w:pPr>
      <w:r w:rsidRPr="000C43C9">
        <w:t xml:space="preserve">Учет реализации и выбытия материалов. Определение финансового результата от реализации и прочего выбытия материалов. </w:t>
      </w:r>
    </w:p>
    <w:p w14:paraId="5343A9F8" w14:textId="77777777" w:rsidR="000C43C9" w:rsidRPr="000C43C9" w:rsidRDefault="000C43C9" w:rsidP="000C43C9">
      <w:pPr>
        <w:ind w:firstLine="567"/>
        <w:jc w:val="both"/>
      </w:pPr>
      <w:r w:rsidRPr="000C43C9">
        <w:t xml:space="preserve">Особенности учета топливно-смазочных материалов. Документальное оформление поступления и списания топливно-смазочных материалов. Учет переработки материалов на стороне. Порядок учета давальческих материалов, драгоценных металлов. </w:t>
      </w:r>
    </w:p>
    <w:p w14:paraId="65DC6230" w14:textId="77777777" w:rsidR="000C43C9" w:rsidRPr="000C43C9" w:rsidRDefault="000C43C9" w:rsidP="000C43C9">
      <w:pPr>
        <w:ind w:firstLine="567"/>
        <w:jc w:val="both"/>
      </w:pPr>
      <w:r w:rsidRPr="000C43C9">
        <w:t xml:space="preserve">Порядок учета инвентаря, хозяйственных принадлежностей, специальной оснастки и спецодежды на складе и в эксплуатации. Включение их стоимости в себестоимость продукции, работ и услуг. </w:t>
      </w:r>
    </w:p>
    <w:p w14:paraId="52AFB622" w14:textId="77777777" w:rsidR="000C43C9" w:rsidRPr="000C43C9" w:rsidRDefault="000C43C9" w:rsidP="000C43C9">
      <w:pPr>
        <w:ind w:firstLine="567"/>
        <w:jc w:val="both"/>
      </w:pPr>
      <w:r w:rsidRPr="000C43C9">
        <w:t>Учет и организация контроля за состоянием производственных запасов. Инвентаризация товарно-материальных ценностей, порядок ее проведения, оформления и отражения результатов в учете. Переоценка материальных ценностей, порядок ее проведения, отражение результатов в учете.</w:t>
      </w:r>
    </w:p>
    <w:p w14:paraId="39EB295E" w14:textId="77777777" w:rsidR="000C43C9" w:rsidRPr="000C43C9" w:rsidRDefault="000C43C9" w:rsidP="000C43C9">
      <w:pPr>
        <w:ind w:firstLine="567"/>
        <w:jc w:val="center"/>
      </w:pPr>
    </w:p>
    <w:p w14:paraId="0D9ECE06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 xml:space="preserve">Тема 5. Учет основных средств </w:t>
      </w:r>
    </w:p>
    <w:p w14:paraId="14F718B1" w14:textId="77777777" w:rsidR="000C43C9" w:rsidRPr="000C43C9" w:rsidRDefault="000C43C9" w:rsidP="000C43C9">
      <w:pPr>
        <w:ind w:firstLine="567"/>
        <w:jc w:val="both"/>
      </w:pPr>
      <w:r w:rsidRPr="000C43C9">
        <w:t xml:space="preserve">Основные средства и задачи их учета. Оценка основных средств. </w:t>
      </w:r>
    </w:p>
    <w:p w14:paraId="667AE9AF" w14:textId="77777777" w:rsidR="000C43C9" w:rsidRPr="000C43C9" w:rsidRDefault="000C43C9" w:rsidP="000C43C9">
      <w:pPr>
        <w:ind w:firstLine="567"/>
        <w:jc w:val="both"/>
      </w:pPr>
      <w:r w:rsidRPr="000C43C9">
        <w:t xml:space="preserve">Источники и документальное оформление поступления основных средств. Организация их аналитического учета. Акты приемки-передачи основных средств. Инвентарный объект, инвентарные карточки. Синтетический учет поступления основных средств. </w:t>
      </w:r>
    </w:p>
    <w:p w14:paraId="1463BEEF" w14:textId="77777777" w:rsidR="000C43C9" w:rsidRPr="000C43C9" w:rsidRDefault="000C43C9" w:rsidP="000C43C9">
      <w:pPr>
        <w:ind w:firstLine="567"/>
        <w:jc w:val="both"/>
      </w:pPr>
      <w:r w:rsidRPr="000C43C9">
        <w:t xml:space="preserve">Амортизация основных средств. Способы и методы начисления амортизации основных средств. Учет амортизационных отчислений основных средств. </w:t>
      </w:r>
    </w:p>
    <w:p w14:paraId="51A0A0ED" w14:textId="77777777" w:rsidR="000C43C9" w:rsidRPr="000C43C9" w:rsidRDefault="000C43C9" w:rsidP="000C43C9">
      <w:pPr>
        <w:ind w:firstLine="567"/>
        <w:jc w:val="both"/>
      </w:pPr>
      <w:r w:rsidRPr="000C43C9">
        <w:t xml:space="preserve">Виды ремонта основных средств, способы их выполнения. Учет затрат по текущему и капитальному ремонту основных средств. </w:t>
      </w:r>
    </w:p>
    <w:p w14:paraId="1A4A9697" w14:textId="77777777" w:rsidR="000C43C9" w:rsidRPr="000C43C9" w:rsidRDefault="000C43C9" w:rsidP="000C43C9">
      <w:pPr>
        <w:ind w:firstLine="567"/>
        <w:jc w:val="both"/>
      </w:pPr>
      <w:r w:rsidRPr="000C43C9">
        <w:t>Документальное оформление и учет выбытия основных средств: реализации (продажи), безвозмездной передачи (дарения), ликвидации, взноса (вклада) в уставный капитал другой организации и др.</w:t>
      </w:r>
    </w:p>
    <w:p w14:paraId="3A7FE750" w14:textId="77777777" w:rsidR="000C43C9" w:rsidRPr="000C43C9" w:rsidRDefault="000C43C9" w:rsidP="000C43C9">
      <w:pPr>
        <w:ind w:firstLine="567"/>
        <w:jc w:val="both"/>
      </w:pPr>
      <w:r w:rsidRPr="000C43C9">
        <w:t>Инвентаризация основных средств, ее проведение, оформление и отражение результатов в учете. Переоценка основных средств, порядок ее проведения и отражение в учете.</w:t>
      </w:r>
    </w:p>
    <w:p w14:paraId="57D9B457" w14:textId="77777777" w:rsidR="000C43C9" w:rsidRPr="000C43C9" w:rsidRDefault="000C43C9" w:rsidP="000C43C9">
      <w:pPr>
        <w:ind w:firstLine="567"/>
        <w:jc w:val="both"/>
      </w:pPr>
      <w:r w:rsidRPr="000C43C9">
        <w:t>Аренда основных средств. Виды аренды. Договор аренды. Учет основных средств, сданных на условиях текущей (краткосрочной) аренды. Учет операций по долгосрочной аренде основных средств у арендодателя и арендатора. Лизинг основных средств. Виды лизинга. Экономические основы лизинговых отношений. Учет лизинговых операций у лизингодателя и лизингополучателя.</w:t>
      </w:r>
    </w:p>
    <w:p w14:paraId="55E843FF" w14:textId="77777777" w:rsidR="000C43C9" w:rsidRPr="000C43C9" w:rsidRDefault="000C43C9" w:rsidP="000C43C9">
      <w:pPr>
        <w:ind w:firstLine="567"/>
        <w:jc w:val="center"/>
      </w:pPr>
    </w:p>
    <w:p w14:paraId="4A857809" w14:textId="77777777" w:rsidR="000C43C9" w:rsidRPr="000C43C9" w:rsidRDefault="000C43C9" w:rsidP="000C43C9">
      <w:pPr>
        <w:jc w:val="center"/>
        <w:rPr>
          <w:b/>
        </w:rPr>
      </w:pPr>
    </w:p>
    <w:p w14:paraId="7D5AC868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6. Учет нематериальных активов</w:t>
      </w:r>
    </w:p>
    <w:p w14:paraId="5E0ECDF1" w14:textId="77777777" w:rsidR="000C43C9" w:rsidRPr="000C43C9" w:rsidRDefault="000C43C9" w:rsidP="000C43C9">
      <w:pPr>
        <w:ind w:firstLine="567"/>
        <w:jc w:val="both"/>
      </w:pPr>
      <w:r w:rsidRPr="000C43C9">
        <w:t xml:space="preserve">Виды нематериальных активов, их оценка и задачи учета. </w:t>
      </w:r>
    </w:p>
    <w:p w14:paraId="78FF8B96" w14:textId="77777777" w:rsidR="000C43C9" w:rsidRPr="000C43C9" w:rsidRDefault="000C43C9" w:rsidP="000C43C9">
      <w:pPr>
        <w:ind w:firstLine="567"/>
        <w:jc w:val="both"/>
      </w:pPr>
      <w:r w:rsidRPr="000C43C9">
        <w:t>Учет поступления нематериальных активов. Отражение операций, связанных с предоставлением имущественных прав на использование нематериальных активов. Расчет амортизации по объектам нематериальных активов и ее отражение в учете. Учет выбытия нематериальных активов.</w:t>
      </w:r>
    </w:p>
    <w:p w14:paraId="7E9AEF0D" w14:textId="77777777" w:rsidR="000C43C9" w:rsidRPr="000C43C9" w:rsidRDefault="000C43C9" w:rsidP="000C43C9">
      <w:pPr>
        <w:ind w:firstLine="567"/>
        <w:jc w:val="both"/>
      </w:pPr>
    </w:p>
    <w:p w14:paraId="18D1C5C7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 xml:space="preserve">Тема 7. Учет вложений в долгосрочные активы </w:t>
      </w:r>
    </w:p>
    <w:p w14:paraId="21F1F90C" w14:textId="77777777" w:rsidR="000C43C9" w:rsidRPr="000C43C9" w:rsidRDefault="000C43C9" w:rsidP="000C43C9">
      <w:pPr>
        <w:ind w:firstLine="567"/>
        <w:jc w:val="both"/>
      </w:pPr>
      <w:r w:rsidRPr="000C43C9">
        <w:t xml:space="preserve">Вложения в долгосрочные активы, их состав и организация учета, источники финансирования. </w:t>
      </w:r>
    </w:p>
    <w:p w14:paraId="5AEC0AB6" w14:textId="77777777" w:rsidR="000C43C9" w:rsidRPr="000C43C9" w:rsidRDefault="000C43C9" w:rsidP="000C43C9">
      <w:pPr>
        <w:ind w:firstLine="567"/>
        <w:jc w:val="both"/>
      </w:pPr>
      <w:r w:rsidRPr="000C43C9">
        <w:t xml:space="preserve">Характеристика счета 08 «Вложения в долгосрочные активы». Синтетический и аналитический учет вложений в долгосрочные активы. </w:t>
      </w:r>
    </w:p>
    <w:p w14:paraId="2C63E1A7" w14:textId="77777777" w:rsidR="000C43C9" w:rsidRPr="000C43C9" w:rsidRDefault="000C43C9" w:rsidP="000C43C9">
      <w:pPr>
        <w:ind w:firstLine="567"/>
        <w:jc w:val="both"/>
      </w:pPr>
      <w:r w:rsidRPr="000C43C9">
        <w:t>Учет вложений в долгосрочные активы у заказчика (застройщика) при подрядном способе ведения работ. Учет затрат на строительно-монтажные работы у заказчика (застройщика) при хозяйственном способе ведения работ.</w:t>
      </w:r>
    </w:p>
    <w:p w14:paraId="0ED48EF9" w14:textId="77777777" w:rsidR="000C43C9" w:rsidRPr="000C43C9" w:rsidRDefault="000C43C9" w:rsidP="000C43C9">
      <w:pPr>
        <w:ind w:firstLine="567"/>
        <w:jc w:val="both"/>
      </w:pPr>
      <w:r w:rsidRPr="000C43C9">
        <w:t xml:space="preserve">Порядок учета затрат на приобретение оборудования, требующего и не требующего монтажа. Учет затрат по монтажу оборудования и прочим капитальным работам. </w:t>
      </w:r>
    </w:p>
    <w:p w14:paraId="0B7DAEFE" w14:textId="77777777" w:rsidR="000C43C9" w:rsidRPr="000C43C9" w:rsidRDefault="000C43C9" w:rsidP="000C43C9">
      <w:pPr>
        <w:ind w:firstLine="567"/>
        <w:jc w:val="both"/>
      </w:pPr>
      <w:r w:rsidRPr="000C43C9">
        <w:t>Учет затрат на модернизацию и реконструкцию основных средств.</w:t>
      </w:r>
    </w:p>
    <w:p w14:paraId="6FAEF327" w14:textId="77777777" w:rsidR="000C43C9" w:rsidRPr="000C43C9" w:rsidRDefault="000C43C9" w:rsidP="000C43C9">
      <w:pPr>
        <w:ind w:firstLine="567"/>
        <w:jc w:val="both"/>
      </w:pPr>
      <w:r w:rsidRPr="000C43C9">
        <w:t>Учет незавершенного строительного производства. Учет законченных строительством объектов основных средств и определение их инвентарной стоимости.</w:t>
      </w:r>
    </w:p>
    <w:p w14:paraId="25B317CE" w14:textId="77777777" w:rsidR="000C43C9" w:rsidRPr="000C43C9" w:rsidRDefault="000C43C9" w:rsidP="000C43C9">
      <w:pPr>
        <w:ind w:firstLine="567"/>
        <w:jc w:val="center"/>
      </w:pPr>
    </w:p>
    <w:p w14:paraId="62A4FE65" w14:textId="77777777" w:rsidR="000C43C9" w:rsidRPr="000C43C9" w:rsidRDefault="000C43C9" w:rsidP="000C43C9">
      <w:pPr>
        <w:ind w:firstLine="567"/>
        <w:jc w:val="both"/>
        <w:rPr>
          <w:b/>
        </w:rPr>
      </w:pPr>
      <w:r w:rsidRPr="000C43C9">
        <w:rPr>
          <w:b/>
        </w:rPr>
        <w:t>Тема 8. Учет затрат на производство и калькулирование себестоимости продукции, работ и услуг</w:t>
      </w:r>
    </w:p>
    <w:p w14:paraId="61ED3FC1" w14:textId="77777777" w:rsidR="000C43C9" w:rsidRPr="000C43C9" w:rsidRDefault="000C43C9" w:rsidP="000C43C9">
      <w:pPr>
        <w:ind w:firstLine="567"/>
        <w:jc w:val="both"/>
      </w:pPr>
      <w:r w:rsidRPr="000C43C9">
        <w:t xml:space="preserve">Затраты на производство продукции и задачи их учета. Затраты и расходы организации по источникам их возмещения. </w:t>
      </w:r>
    </w:p>
    <w:p w14:paraId="65B3CC77" w14:textId="77777777" w:rsidR="000C43C9" w:rsidRPr="000C43C9" w:rsidRDefault="000C43C9" w:rsidP="000C43C9">
      <w:pPr>
        <w:ind w:firstLine="567"/>
        <w:jc w:val="both"/>
      </w:pPr>
      <w:r w:rsidRPr="000C43C9">
        <w:t>Документальное оформление и учет прямых материальных и трудовых затрат. Состав косвенных затрат, их учет и порядок включения в себестоимость продукции (работ, услуг), методики распределения косвенных затрат. Налоги, сборы и отчисления, включаемые в себестоимость продукции (работ, услуг). Учет непроизводительных расходов и потерь в производстве, порядок их списания. Документальное оформление и учет брака.</w:t>
      </w:r>
    </w:p>
    <w:p w14:paraId="3DB7ED03" w14:textId="77777777" w:rsidR="000C43C9" w:rsidRPr="000C43C9" w:rsidRDefault="000C43C9" w:rsidP="000C43C9">
      <w:pPr>
        <w:ind w:firstLine="567"/>
        <w:jc w:val="both"/>
      </w:pPr>
      <w:r w:rsidRPr="000C43C9">
        <w:t xml:space="preserve">Особенности учета затрат и калькулирование себестоимости продукции (работ, услуг) вспомогательных производств. </w:t>
      </w:r>
    </w:p>
    <w:p w14:paraId="540C68A0" w14:textId="77777777" w:rsidR="000C43C9" w:rsidRPr="000C43C9" w:rsidRDefault="000C43C9" w:rsidP="000C43C9">
      <w:pPr>
        <w:ind w:firstLine="567"/>
        <w:jc w:val="both"/>
      </w:pPr>
      <w:r w:rsidRPr="000C43C9">
        <w:t>Учет незавершенного производства, его оценка и инвентаризация.</w:t>
      </w:r>
    </w:p>
    <w:p w14:paraId="7B16A879" w14:textId="77777777" w:rsidR="000C43C9" w:rsidRPr="000C43C9" w:rsidRDefault="000C43C9" w:rsidP="000C43C9">
      <w:pPr>
        <w:ind w:firstLine="567"/>
        <w:jc w:val="both"/>
      </w:pPr>
      <w:r w:rsidRPr="000C43C9">
        <w:t>Синтетический и аналитический учет производственных затрат. Сводный учет затрат на производство. Порядок определения фактической производственной себестоимости выпущенной продукции, выполненных работ, оказанных услуг.</w:t>
      </w:r>
    </w:p>
    <w:p w14:paraId="2F4A2ECE" w14:textId="77777777" w:rsidR="000C43C9" w:rsidRPr="000C43C9" w:rsidRDefault="000C43C9" w:rsidP="000C43C9">
      <w:pPr>
        <w:ind w:firstLine="567"/>
        <w:jc w:val="both"/>
        <w:rPr>
          <w:spacing w:val="-20"/>
        </w:rPr>
      </w:pPr>
      <w:r w:rsidRPr="000C43C9">
        <w:t xml:space="preserve">Методы учета затрат на производство и калькулирования себестоимости продукции. Калькуляция, ее виды. Объекты калькулирования, калькуляционные единицы. Особенности </w:t>
      </w:r>
      <w:r w:rsidRPr="000C43C9">
        <w:rPr>
          <w:spacing w:val="-20"/>
        </w:rPr>
        <w:t>калькулирования себестоимости</w:t>
      </w:r>
      <w:r w:rsidRPr="000C43C9">
        <w:t xml:space="preserve"> </w:t>
      </w:r>
      <w:r w:rsidRPr="000C43C9">
        <w:rPr>
          <w:spacing w:val="-20"/>
        </w:rPr>
        <w:t>продукции, работ, услуг.</w:t>
      </w:r>
    </w:p>
    <w:p w14:paraId="0222DBDC" w14:textId="77777777" w:rsidR="000C43C9" w:rsidRDefault="000C43C9" w:rsidP="000C43C9">
      <w:pPr>
        <w:ind w:firstLine="567"/>
        <w:rPr>
          <w:b/>
        </w:rPr>
      </w:pPr>
    </w:p>
    <w:p w14:paraId="4BF2709F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9. Учет готовой продукции и ее реализации</w:t>
      </w:r>
    </w:p>
    <w:p w14:paraId="1A1CECDE" w14:textId="77777777" w:rsidR="000C43C9" w:rsidRPr="000C43C9" w:rsidRDefault="000C43C9" w:rsidP="000C43C9">
      <w:pPr>
        <w:ind w:firstLine="567"/>
        <w:jc w:val="both"/>
      </w:pPr>
      <w:r w:rsidRPr="000C43C9">
        <w:t xml:space="preserve"> Готовая продукция, ее состав и задачи учета. Оценка готовой продукции в текущем учете и в балансе. </w:t>
      </w:r>
    </w:p>
    <w:p w14:paraId="62B7B240" w14:textId="77777777" w:rsidR="000C43C9" w:rsidRPr="000C43C9" w:rsidRDefault="000C43C9" w:rsidP="000C43C9">
      <w:pPr>
        <w:ind w:firstLine="567"/>
        <w:jc w:val="both"/>
      </w:pPr>
      <w:r w:rsidRPr="000C43C9">
        <w:t>Документальное оформление и учет поступления готовой продукции из производства на склад. Организация складского учета готовой продукции. Контроль бухгалтерии за ведением складского учета готовой продукции. Ведомость остатков готовых изделий (сальдовая ведомость). Учет готовой продукции в бухгалтерии. Выявление и учет отклонений фактической себестоимости готовой продукции от ее стоимости по учетным ценам.</w:t>
      </w:r>
    </w:p>
    <w:p w14:paraId="3C3E2488" w14:textId="77777777" w:rsidR="000C43C9" w:rsidRPr="000C43C9" w:rsidRDefault="000C43C9" w:rsidP="000C43C9">
      <w:pPr>
        <w:ind w:firstLine="567"/>
        <w:jc w:val="both"/>
      </w:pPr>
      <w:r w:rsidRPr="000C43C9">
        <w:t>Документальное оформление отгрузки (отпуска) продукции покупателям, работ и услуг заказчикам. Учет процесса реализации продукции, работ, услуг. Отражение в бухгалтерском учете выручки от реализации продукции, работ, услуг. Синтетический и аналитический учет реализованной продукции, работ, услуг.</w:t>
      </w:r>
    </w:p>
    <w:p w14:paraId="370C42BC" w14:textId="77777777" w:rsidR="000C43C9" w:rsidRPr="000C43C9" w:rsidRDefault="000C43C9" w:rsidP="000C43C9">
      <w:pPr>
        <w:ind w:firstLine="567"/>
        <w:jc w:val="both"/>
      </w:pPr>
      <w:r w:rsidRPr="000C43C9">
        <w:t>Состав и учет расходов на реализацию. Порядок расчета и учет налогов, включаемых в отпускную цену реализованной продукции. Определение финансового результата от реализации продукции, работ, услуг.</w:t>
      </w:r>
    </w:p>
    <w:p w14:paraId="6C68EB27" w14:textId="77777777" w:rsidR="000C43C9" w:rsidRPr="000C43C9" w:rsidRDefault="000C43C9" w:rsidP="000C43C9">
      <w:pPr>
        <w:ind w:firstLine="567"/>
        <w:jc w:val="both"/>
      </w:pPr>
      <w:r w:rsidRPr="000C43C9">
        <w:lastRenderedPageBreak/>
        <w:t>Учет расчетов с покупателями. Отражение в учетных регистрах операций по реализации продукции, работ, услуг.</w:t>
      </w:r>
    </w:p>
    <w:p w14:paraId="1012349A" w14:textId="77777777" w:rsidR="000C43C9" w:rsidRPr="000C43C9" w:rsidRDefault="000C43C9" w:rsidP="000C43C9">
      <w:pPr>
        <w:ind w:firstLine="567"/>
        <w:jc w:val="center"/>
      </w:pPr>
    </w:p>
    <w:p w14:paraId="2578AE1F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 xml:space="preserve">Тема 10. Учет расчетных и кредитных операций </w:t>
      </w:r>
    </w:p>
    <w:p w14:paraId="5B9CC4BC" w14:textId="77777777" w:rsidR="000C43C9" w:rsidRPr="000C43C9" w:rsidRDefault="000C43C9" w:rsidP="000C43C9">
      <w:pPr>
        <w:ind w:firstLine="567"/>
        <w:jc w:val="both"/>
      </w:pPr>
      <w:r w:rsidRPr="000C43C9">
        <w:t xml:space="preserve">Основные принципы и задачи учета расчетных и кредитных операций. Формы и виды безналичных расчетов. Инструкция о банковском переводе. </w:t>
      </w:r>
    </w:p>
    <w:p w14:paraId="28343C03" w14:textId="77777777" w:rsidR="000C43C9" w:rsidRPr="000C43C9" w:rsidRDefault="000C43C9" w:rsidP="000C43C9">
      <w:pPr>
        <w:pStyle w:val="newncpi"/>
      </w:pPr>
      <w:r w:rsidRPr="000C43C9">
        <w:t>Расчеты в безналичной форме в виде банковского перевода, денежного перевода, аккредитива, инкассо. Расчеты платежными инструкциями: платежными поручениями, платежными требованиями и платежными ордерами. Использование платежных инструментов в безналичных расчетах. Расчеты банковской платежной карточкой.</w:t>
      </w:r>
    </w:p>
    <w:p w14:paraId="76EEFF27" w14:textId="77777777" w:rsidR="000C43C9" w:rsidRPr="000C43C9" w:rsidRDefault="000C43C9" w:rsidP="000C43C9">
      <w:pPr>
        <w:ind w:firstLine="567"/>
        <w:jc w:val="both"/>
      </w:pPr>
      <w:r w:rsidRPr="000C43C9">
        <w:t xml:space="preserve">Учет расчетов с поставщиками и подрядчиками, покупателями и заказчиками. Учет расчетов посредством векселей. Учет расчетов с персоналом по прочим операциям. Учет расчетов по налогам и сборам. Учет расчетов с учредителями по взносам в уставный капитал организации. Отражение в учете дивидендов, подлежащих уплате учредителям. </w:t>
      </w:r>
    </w:p>
    <w:p w14:paraId="49BF609F" w14:textId="77777777" w:rsidR="000C43C9" w:rsidRPr="000C43C9" w:rsidRDefault="000C43C9" w:rsidP="000C43C9">
      <w:pPr>
        <w:ind w:firstLine="567"/>
        <w:jc w:val="both"/>
      </w:pPr>
      <w:r w:rsidRPr="000C43C9">
        <w:t>Учет расчетов с разными дебиторами и кредиторами. Порядок списания дебиторской и кредиторской задолженности.</w:t>
      </w:r>
    </w:p>
    <w:p w14:paraId="4DEA8B81" w14:textId="77777777" w:rsidR="000C43C9" w:rsidRPr="000C43C9" w:rsidRDefault="000C43C9" w:rsidP="000C43C9">
      <w:pPr>
        <w:ind w:firstLine="567"/>
        <w:jc w:val="both"/>
      </w:pPr>
      <w:r w:rsidRPr="000C43C9">
        <w:t>Учет расчетов с подотчетными лицами. Сроки и порядок выдачи денег под отчет на хозяйственные, представительские расходы, служебные командировки. Документальное оформление и учет сумм, выданных на хозяйственные расходы. Оформление служебных командировок. Оплата командировок в пределах Республики Беларусь. Порядок оформления отчетов об израсходованных подотчетных суммах, их проверка, обработка и утверждение. Оформление представительских расходов и отражение их в учете. Синтетический и аналитический учет расчетов с подотчетными лицами.</w:t>
      </w:r>
    </w:p>
    <w:p w14:paraId="39F6A23D" w14:textId="77777777" w:rsidR="000C43C9" w:rsidRPr="000C43C9" w:rsidRDefault="000C43C9" w:rsidP="000C43C9">
      <w:pPr>
        <w:ind w:firstLine="567"/>
        <w:jc w:val="both"/>
      </w:pPr>
      <w:r w:rsidRPr="000C43C9">
        <w:t xml:space="preserve">Учет внутрихозяйственных расчетов. </w:t>
      </w:r>
    </w:p>
    <w:p w14:paraId="45BAD7D9" w14:textId="77777777" w:rsidR="000C43C9" w:rsidRPr="000C43C9" w:rsidRDefault="000C43C9" w:rsidP="000C43C9">
      <w:pPr>
        <w:ind w:firstLine="567"/>
        <w:jc w:val="both"/>
      </w:pPr>
      <w:r w:rsidRPr="000C43C9">
        <w:t>Кредиты, займы, их виды и значение. Основные принципы кредитования. Правила предоставления кредитов банками Республики Беларусь. Документы, представляемые в банк для получения кредита. Учет краткосрочных и долгосрочных кредитов банка, займов. Отражение расчетных кредитных и заемных операций в учетных регистрах.</w:t>
      </w:r>
    </w:p>
    <w:p w14:paraId="2BF789EF" w14:textId="77777777" w:rsidR="000C43C9" w:rsidRPr="000C43C9" w:rsidRDefault="000C43C9" w:rsidP="000C43C9">
      <w:pPr>
        <w:ind w:firstLine="567"/>
        <w:jc w:val="center"/>
      </w:pPr>
    </w:p>
    <w:p w14:paraId="52735117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11. Учет валютных операций и внешнеэкономической деятельности</w:t>
      </w:r>
    </w:p>
    <w:p w14:paraId="2D84F7F6" w14:textId="77777777" w:rsidR="000C43C9" w:rsidRPr="000C43C9" w:rsidRDefault="000C43C9" w:rsidP="000C43C9">
      <w:pPr>
        <w:ind w:firstLine="567"/>
        <w:jc w:val="both"/>
      </w:pPr>
      <w:r w:rsidRPr="000C43C9">
        <w:t xml:space="preserve">Задачи учета валютных операций. Общие принципы учета валютных ценностей и операций. Оценка валютных средств в текущем учете. Учет кассовых операций в иностранной валюте и его особенности. Учет расчетов с подотчетными лицами по командировочным расходам за пределами Республики Беларусь. Учет операций по валютным счетам. Учет операций по покупке иностранной валюты. </w:t>
      </w:r>
    </w:p>
    <w:p w14:paraId="61296731" w14:textId="77777777" w:rsidR="000C43C9" w:rsidRPr="000C43C9" w:rsidRDefault="000C43C9" w:rsidP="000C43C9">
      <w:pPr>
        <w:ind w:firstLine="567"/>
        <w:jc w:val="both"/>
      </w:pPr>
      <w:r w:rsidRPr="000C43C9">
        <w:t>Внешнеэкономическая деятельность, ее объекты и задачи учета. Внешнеторговый контракт. Учет экспортных операций. Порядок расчета с покупателями. Учет операций, связанных с импортом имущества.</w:t>
      </w:r>
    </w:p>
    <w:p w14:paraId="0C689FF1" w14:textId="77777777" w:rsidR="000C43C9" w:rsidRPr="000C43C9" w:rsidRDefault="000C43C9" w:rsidP="000C43C9">
      <w:pPr>
        <w:ind w:firstLine="567"/>
        <w:jc w:val="center"/>
      </w:pPr>
    </w:p>
    <w:p w14:paraId="24CC8B90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 xml:space="preserve">Тема 12. Учет финансовых вложений (инвестиций) </w:t>
      </w:r>
    </w:p>
    <w:p w14:paraId="2AE233BA" w14:textId="77777777" w:rsidR="000C43C9" w:rsidRPr="000C43C9" w:rsidRDefault="000C43C9" w:rsidP="000C43C9">
      <w:pPr>
        <w:ind w:firstLine="567"/>
        <w:jc w:val="both"/>
      </w:pPr>
      <w:r w:rsidRPr="000C43C9">
        <w:t>Финансовые вложения, их виды и задачи учета. Классификация и оценка финансовых вложений.</w:t>
      </w:r>
    </w:p>
    <w:p w14:paraId="42E730D3" w14:textId="77777777" w:rsidR="000C43C9" w:rsidRPr="000C43C9" w:rsidRDefault="000C43C9" w:rsidP="000C43C9">
      <w:pPr>
        <w:ind w:firstLine="567"/>
        <w:jc w:val="both"/>
      </w:pPr>
      <w:r w:rsidRPr="000C43C9">
        <w:t xml:space="preserve">Учет финансовых вложений в акции. Порядок отражения в учете акционерных обществ операций по размещению акций в первичном и вторичном обращении. Эмиссионный доход и его отражение в учете. Порядок начисления дивидендов по акциям и расчетов с учредителями. </w:t>
      </w:r>
    </w:p>
    <w:p w14:paraId="3A48E8B8" w14:textId="77777777" w:rsidR="000C43C9" w:rsidRPr="000C43C9" w:rsidRDefault="000C43C9" w:rsidP="000C43C9">
      <w:pPr>
        <w:ind w:firstLine="567"/>
        <w:jc w:val="both"/>
      </w:pPr>
      <w:r w:rsidRPr="000C43C9">
        <w:t>Учет финансовых вложений в облигации. Учет покупки, начисления и получения процентов, реализации и погашения стоимости облигаций.</w:t>
      </w:r>
    </w:p>
    <w:p w14:paraId="1A149B0F" w14:textId="77777777" w:rsidR="000C43C9" w:rsidRPr="000C43C9" w:rsidRDefault="000C43C9" w:rsidP="000C43C9">
      <w:pPr>
        <w:ind w:firstLine="567"/>
        <w:jc w:val="center"/>
      </w:pPr>
    </w:p>
    <w:p w14:paraId="238D5B7A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 xml:space="preserve">Тема 13. Учет собственного капитала и резервов организации </w:t>
      </w:r>
    </w:p>
    <w:p w14:paraId="3E0755AC" w14:textId="77777777" w:rsidR="000C43C9" w:rsidRPr="000C43C9" w:rsidRDefault="000C43C9" w:rsidP="000C43C9">
      <w:pPr>
        <w:ind w:firstLine="567"/>
        <w:jc w:val="both"/>
      </w:pPr>
      <w:r w:rsidRPr="000C43C9">
        <w:t>Экономическая сущность и содержание собственного капитала организации, его структурных элементов.</w:t>
      </w:r>
    </w:p>
    <w:p w14:paraId="3A6E8260" w14:textId="77777777" w:rsidR="000C43C9" w:rsidRPr="000C43C9" w:rsidRDefault="000C43C9" w:rsidP="000C43C9">
      <w:pPr>
        <w:ind w:firstLine="567"/>
        <w:jc w:val="both"/>
      </w:pPr>
      <w:r w:rsidRPr="000C43C9">
        <w:lastRenderedPageBreak/>
        <w:t>Порядок формирования и учет уставного капитала. Особенности формирования уставного капитала в зависимости от организационно-правовых форм хозяйственной деятельности. Отражение в учете изменений размера уставного капитала.</w:t>
      </w:r>
    </w:p>
    <w:p w14:paraId="3C8C687A" w14:textId="77777777" w:rsidR="000C43C9" w:rsidRPr="000C43C9" w:rsidRDefault="000C43C9" w:rsidP="000C43C9">
      <w:pPr>
        <w:ind w:firstLine="567"/>
        <w:jc w:val="both"/>
      </w:pPr>
      <w:r w:rsidRPr="000C43C9">
        <w:t xml:space="preserve">Учет образования и использования резервного капитала. Учет формирования и использования добавочного капитала. </w:t>
      </w:r>
    </w:p>
    <w:p w14:paraId="7190F4B9" w14:textId="77777777" w:rsidR="000C43C9" w:rsidRPr="000C43C9" w:rsidRDefault="000C43C9" w:rsidP="000C43C9">
      <w:pPr>
        <w:ind w:firstLine="567"/>
        <w:jc w:val="both"/>
      </w:pPr>
      <w:r w:rsidRPr="000C43C9">
        <w:t>Резервы организации. Учет формирования и использования резервов предстоящих платежей. Учет прочих резервов (резервы по сомнительным долгам, резерв под обесценение финансовых вложений в ценные бумаги и др.).</w:t>
      </w:r>
    </w:p>
    <w:p w14:paraId="61094654" w14:textId="77777777" w:rsidR="000C43C9" w:rsidRPr="000C43C9" w:rsidRDefault="000C43C9" w:rsidP="000C43C9">
      <w:pPr>
        <w:ind w:firstLine="567"/>
        <w:jc w:val="center"/>
      </w:pPr>
    </w:p>
    <w:p w14:paraId="3BDBFEB9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14. Учет финансовых результатов</w:t>
      </w:r>
    </w:p>
    <w:p w14:paraId="6C570216" w14:textId="77777777" w:rsidR="000C43C9" w:rsidRPr="000C43C9" w:rsidRDefault="000C43C9" w:rsidP="000C43C9">
      <w:pPr>
        <w:ind w:firstLine="567"/>
        <w:jc w:val="both"/>
      </w:pPr>
      <w:r w:rsidRPr="000C43C9">
        <w:t xml:space="preserve">Финансовые результаты производственно-хозяйственной деятельности организации, их состав и задачи учета. </w:t>
      </w:r>
    </w:p>
    <w:p w14:paraId="60F802F9" w14:textId="77777777" w:rsidR="000C43C9" w:rsidRPr="000C43C9" w:rsidRDefault="000C43C9" w:rsidP="000C43C9">
      <w:pPr>
        <w:ind w:firstLine="567"/>
        <w:jc w:val="both"/>
      </w:pPr>
      <w:r w:rsidRPr="000C43C9">
        <w:t>Состав и учет доходов и расходов по текущей деятельности. Определение финансовых результатов по текущей деятельности. Состав и учет доходов и расходов по инвестиционной и финансовой деятельности, определение финансового результата.</w:t>
      </w:r>
    </w:p>
    <w:p w14:paraId="2596FA7A" w14:textId="77777777" w:rsidR="000C43C9" w:rsidRPr="000C43C9" w:rsidRDefault="000C43C9" w:rsidP="000C43C9">
      <w:pPr>
        <w:ind w:firstLine="567"/>
        <w:jc w:val="both"/>
      </w:pPr>
      <w:r w:rsidRPr="000C43C9">
        <w:t>Налоги, уплачиваемые в бюджет из прибыли. Учет налогов, уплачиваемых в бюджет из прибыли.</w:t>
      </w:r>
    </w:p>
    <w:p w14:paraId="2C13E301" w14:textId="77777777" w:rsidR="000C43C9" w:rsidRPr="000C43C9" w:rsidRDefault="000C43C9" w:rsidP="000C43C9">
      <w:pPr>
        <w:ind w:firstLine="567"/>
        <w:jc w:val="both"/>
      </w:pPr>
      <w:r w:rsidRPr="000C43C9">
        <w:t>Формирование и отражение в учете конечного финансового результата. Учет нераспределенной прибыли.</w:t>
      </w:r>
    </w:p>
    <w:p w14:paraId="11F8582F" w14:textId="77777777" w:rsidR="000C43C9" w:rsidRPr="000C43C9" w:rsidRDefault="000C43C9" w:rsidP="000C43C9">
      <w:pPr>
        <w:ind w:firstLine="567"/>
        <w:jc w:val="both"/>
      </w:pPr>
    </w:p>
    <w:p w14:paraId="7F5BCD1A" w14:textId="77777777" w:rsidR="000C43C9" w:rsidRPr="000C43C9" w:rsidRDefault="000C43C9" w:rsidP="000C43C9">
      <w:pPr>
        <w:ind w:firstLine="567"/>
        <w:rPr>
          <w:b/>
        </w:rPr>
      </w:pPr>
      <w:r w:rsidRPr="000C43C9">
        <w:rPr>
          <w:b/>
        </w:rPr>
        <w:t>Тема 15. Бухгалтерская отчетность</w:t>
      </w:r>
    </w:p>
    <w:p w14:paraId="279A7BBF" w14:textId="77777777" w:rsidR="000C43C9" w:rsidRPr="000C43C9" w:rsidRDefault="000C43C9" w:rsidP="000C43C9">
      <w:pPr>
        <w:ind w:firstLine="567"/>
        <w:jc w:val="both"/>
      </w:pPr>
      <w:r w:rsidRPr="000C43C9">
        <w:t xml:space="preserve">Отчетность организаций, ее сущность и значение в системе экономической информации. Классификация отчетности. Требования, предъявляемые к отчетности. Инвентаризация и другие подготовительные работы, связанные с составлением годового отчета. </w:t>
      </w:r>
    </w:p>
    <w:p w14:paraId="6C8A2154" w14:textId="77777777" w:rsidR="000C43C9" w:rsidRPr="000C43C9" w:rsidRDefault="000C43C9" w:rsidP="000C43C9">
      <w:pPr>
        <w:ind w:firstLine="567"/>
        <w:jc w:val="both"/>
      </w:pPr>
      <w:r w:rsidRPr="000C43C9">
        <w:t xml:space="preserve">Типовые формы годовой бухгалтерской отчетности организации, их состав и содержание, порядок составления, представления и утверждения. Примечания к бухгалтерской отчетности. </w:t>
      </w:r>
    </w:p>
    <w:p w14:paraId="0A2D96A5" w14:textId="77777777" w:rsidR="000C43C9" w:rsidRPr="000C43C9" w:rsidRDefault="000C43C9" w:rsidP="000C43C9">
      <w:pPr>
        <w:ind w:firstLine="567"/>
        <w:jc w:val="both"/>
      </w:pPr>
      <w:r w:rsidRPr="000C43C9">
        <w:t>Учетная политика организации, ее назначение и порядок формирования.</w:t>
      </w:r>
    </w:p>
    <w:p w14:paraId="64E9CC7F" w14:textId="77777777" w:rsidR="00547701" w:rsidRDefault="00547701" w:rsidP="00547701">
      <w:pPr>
        <w:ind w:firstLine="567"/>
        <w:jc w:val="both"/>
        <w:outlineLvl w:val="0"/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0AF5B4FF" w14:textId="77777777" w:rsidR="000C43C9" w:rsidRPr="000C43C9" w:rsidRDefault="000C43C9" w:rsidP="000C43C9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0C43C9">
        <w:rPr>
          <w:b/>
        </w:rPr>
        <w:t>Основная литература</w:t>
      </w:r>
    </w:p>
    <w:p w14:paraId="0F2D5622" w14:textId="77777777" w:rsidR="000C43C9" w:rsidRPr="000C43C9" w:rsidRDefault="000C43C9" w:rsidP="000C43C9">
      <w:pPr>
        <w:jc w:val="center"/>
      </w:pPr>
    </w:p>
    <w:p w14:paraId="594E125E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</w:pPr>
      <w:r w:rsidRPr="000C43C9">
        <w:t>Бухгалтерский учет: учеб. / П.Я. Папковская [и др.]; под ред. П.Я. Папковской. – 2-е изд., испр. и доп. – Минск: РИПО, 2019. – 375 с.</w:t>
      </w:r>
    </w:p>
    <w:p w14:paraId="23238CF2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</w:pPr>
      <w:r w:rsidRPr="000C43C9">
        <w:t>Бухгалтерский финансовый учет и отчетность: теория, документы, корреспонденция счетов, регистры, бухгалтерская и статистическая отчетность: практическое пособие / Н.И. Ладутько [и др.]; под общей ред. Н.И. Ладутько. – Минск: Альфа-книга, 2016. – 944 с.</w:t>
      </w:r>
    </w:p>
    <w:p w14:paraId="25E2EFDD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</w:pPr>
      <w:r w:rsidRPr="000C43C9">
        <w:t>Левкович, О.А., Бурцева, И.Н. </w:t>
      </w:r>
      <w:r w:rsidRPr="000C43C9">
        <w:rPr>
          <w:bCs/>
        </w:rPr>
        <w:t>Сборник задач по бухгалтерскому учету.</w:t>
      </w:r>
      <w:r w:rsidRPr="000C43C9">
        <w:t> – 13-е изд., перераб. и доп. – Минск: Амалфея, 2015. – 356 с.</w:t>
      </w:r>
    </w:p>
    <w:p w14:paraId="0E18C3DC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</w:pPr>
      <w:r w:rsidRPr="000C43C9">
        <w:t xml:space="preserve">Сушкевич, А.Н. Бухгалтерский учет и налогообложение: [пособие] / А.Н. Сушкевич, В.Н. Сушкевич  [Унитарное предприятие «Профессиональный бухгалтер»]. – Минск: Услуга, 2015. – 287 с. </w:t>
      </w:r>
    </w:p>
    <w:p w14:paraId="671E88D7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jc w:val="both"/>
      </w:pPr>
      <w:r w:rsidRPr="000C43C9">
        <w:t>Сушко, Т.И. Бухгалтерский финансовый учет в промышленности. Практикум: учеб. пособие / Т.И. Сушко, О.О. Сударева. – Минск: Вышэйшая школа, 2016. – 363 с.</w:t>
      </w:r>
    </w:p>
    <w:p w14:paraId="1974899B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</w:pPr>
      <w:r w:rsidRPr="000C43C9">
        <w:t>О бухгалтерском учете и отчетности: Закон Респ. Беларусь от 12.07.2013 г.  № 57-З: в редакции Закона Респ. Беларусь от 04.06.2015 г. № 268-З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26CFCF8F" w14:textId="77777777" w:rsidR="000C43C9" w:rsidRPr="000C43C9" w:rsidRDefault="000C43C9" w:rsidP="000C43C9">
      <w:pPr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jc w:val="both"/>
      </w:pPr>
      <w:r w:rsidRPr="000C43C9">
        <w:lastRenderedPageBreak/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М-ва финансов Респ. Беларусь от 29.06.2011 г.  №  50: в ред. постановления М-ва финансов Респ. Беларусь от 22.12.2018 г. № 74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0D5A6909" w14:textId="77777777" w:rsidR="000C43C9" w:rsidRPr="000C43C9" w:rsidRDefault="000C43C9" w:rsidP="000C43C9">
      <w:pPr>
        <w:tabs>
          <w:tab w:val="left" w:pos="567"/>
          <w:tab w:val="left" w:pos="993"/>
        </w:tabs>
        <w:autoSpaceDE w:val="0"/>
        <w:autoSpaceDN w:val="0"/>
        <w:adjustRightInd w:val="0"/>
        <w:ind w:left="207"/>
        <w:jc w:val="center"/>
        <w:rPr>
          <w:b/>
        </w:rPr>
      </w:pPr>
    </w:p>
    <w:p w14:paraId="607C27B4" w14:textId="77777777" w:rsidR="000C43C9" w:rsidRPr="000C43C9" w:rsidRDefault="000C43C9" w:rsidP="000C43C9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0C43C9">
        <w:rPr>
          <w:b/>
        </w:rPr>
        <w:t>Дополнительная литература</w:t>
      </w:r>
    </w:p>
    <w:p w14:paraId="160C0F64" w14:textId="77777777" w:rsidR="000C43C9" w:rsidRPr="000C43C9" w:rsidRDefault="000C43C9" w:rsidP="000C43C9">
      <w:pPr>
        <w:pStyle w:val="13"/>
        <w:tabs>
          <w:tab w:val="left" w:pos="993"/>
        </w:tabs>
        <w:spacing w:line="240" w:lineRule="auto"/>
        <w:ind w:left="709"/>
        <w:rPr>
          <w:bCs/>
          <w:sz w:val="24"/>
          <w:szCs w:val="24"/>
        </w:rPr>
      </w:pPr>
    </w:p>
    <w:p w14:paraId="67B7317D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</w:pPr>
      <w:r w:rsidRPr="000C43C9">
        <w:t>Левкович, О.А. Бухгалтерский учет: учеб. пособие / О.А. Левкович, И.Н. Тарасевич. – 8-е изд., перераб. и доп. – Минск: Амалфея, 2012. – 646 с.</w:t>
      </w:r>
    </w:p>
    <w:p w14:paraId="79F27128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</w:pPr>
      <w:r w:rsidRPr="000C43C9">
        <w:t>Сушко, Т.И. Бухгалтерский учет и отчетность в промышленности: учеб. пособие / Т.И. Сушко. – Минск: Вышэйшая школа, 2013. – 527 с.</w:t>
      </w:r>
    </w:p>
    <w:p w14:paraId="64EC092F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</w:pPr>
      <w:r w:rsidRPr="000C43C9">
        <w:t>Стражев, В.И. Теоретические основы бухгалтерского учета и анализа: учебник / В.И. Стражев [и др.]; под общ. ред. В.И. Стражева. – Минск: Вышэйшая школа, 2016. – 319 с.</w:t>
      </w:r>
    </w:p>
    <w:p w14:paraId="4E294171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0C43C9">
        <w:t>Банковский кодекс Республики Беларусь: Закон Респ. Беларусь от 25.10.2000 г. № 441-З: в ред. Закона Респ. Беларусь от 17.07.2018 г. № 133-З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1FC05F13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0C43C9">
        <w:t>Налоговый кодекс Республики Беларусь (Особенная часть): Закон Респ. Беларусь от 29.12.2009 г. № 71-З: в ред. Закона Респ. Беларусь от 30.12.2018 г. № 159-З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320C1945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0C43C9">
        <w:t>Об установлении Инструкции о порядках ведения кассовых операций и расчетов наличными денежными средствами: постановление Правления Нац. банка Респ. Беларусь от 16.03.2019 г. № 117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15323CD8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="0" w:firstLine="567"/>
        <w:jc w:val="both"/>
      </w:pPr>
      <w:r w:rsidRPr="000C43C9">
        <w:t>Об утверждении Инструкции по бухгалтерскому учету долгосрочных активов, предназначенных для реализации: постановление М-ва финансов Респ. Беларусь от 30.04.2012 г. № 25: в ред. постановления М-ва финансов Респ. Беларусь от 30.11.2018 г. № 73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4354D69A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0C43C9">
        <w:t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М-ва финансов Респ. Беларусь от 30.09.2011 г. № 102: в ред. постановления М-ва финансов Респ. Беларусь от 22.12.2018 г. № 74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28B9AB43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0C43C9">
        <w:t>Об утверждении Инструкции по бухгалтерскому учету запасов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М-ва финансов Респ. Беларусь от 12.11.2010 г. № 133: в ред. постановления М-ва финансов Респ. Беларусь от 30.04.2012 г. № 26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75EBF098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0C43C9">
        <w:lastRenderedPageBreak/>
        <w:t>Об утверждении Инструкции по бухгалтерскому учету нематериальных активов: постановление М-ва финансов Респ. Беларусь от 30.04.2012 г. № 25: в ред. постановления М-ва финансов Респ. Беларусь от 30.11.2018 г. № 73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7779ED74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0C43C9">
        <w:t>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учета: постановление М-ва финансов Респ. Беларусь от 30.04.2012 г. № 26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1B976D42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0C43C9">
        <w:t>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Беларусь: постановление М-ва финансов Респ. Беларусь от 30.11.2007 г. № 180: в ред. постановления М-ва финансов Респ. Беларусь от 22.04.2010 г. № 50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1B474908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0C43C9"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Беларусь: постановление М-ва финансов Респ. Беларусь от 12.12.2016 г. № 104: в ред. постановления М-ва финансов Респ. Беларусь от 22.12.2018 г. № 74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18C97965" w14:textId="77777777" w:rsidR="000C43C9" w:rsidRPr="000C43C9" w:rsidRDefault="000C43C9" w:rsidP="000C43C9">
      <w:pPr>
        <w:pStyle w:val="af0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0C43C9">
        <w:t>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учета: постановление М-ва финансов Респ. Беларусь от 10.12.2013 г. № 80 // Национальный правовой интернет-портал Республики Беларусь [Электронный ресурс] / Нац. центр правовой информ. Респ. Беларусь. – Минск, 2020. – Режим доступа: http //www.pravo.by.</w:t>
      </w:r>
    </w:p>
    <w:p w14:paraId="11963F4E" w14:textId="77777777" w:rsidR="00587EA0" w:rsidRDefault="00587EA0" w:rsidP="00547701">
      <w:pPr>
        <w:ind w:firstLine="567"/>
        <w:jc w:val="both"/>
        <w:outlineLvl w:val="0"/>
      </w:pPr>
    </w:p>
    <w:p w14:paraId="0442E818" w14:textId="77777777" w:rsidR="000C43C9" w:rsidRDefault="000C43C9" w:rsidP="00547701">
      <w:pPr>
        <w:ind w:firstLine="567"/>
        <w:jc w:val="both"/>
        <w:outlineLvl w:val="0"/>
      </w:pPr>
    </w:p>
    <w:p w14:paraId="5934C1D9" w14:textId="77777777" w:rsidR="000C43C9" w:rsidRDefault="000C43C9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Default="00DA2AE5" w:rsidP="00900E4E">
      <w:pPr>
        <w:ind w:firstLine="567"/>
        <w:jc w:val="both"/>
        <w:outlineLvl w:val="0"/>
      </w:pPr>
    </w:p>
    <w:p w14:paraId="57FD85CA" w14:textId="77777777" w:rsidR="000C43C9" w:rsidRPr="00945539" w:rsidRDefault="000C43C9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lastRenderedPageBreak/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83C7105"/>
    <w:multiLevelType w:val="hybridMultilevel"/>
    <w:tmpl w:val="20607C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7A2AAB"/>
    <w:multiLevelType w:val="hybridMultilevel"/>
    <w:tmpl w:val="53E605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13"/>
  </w:num>
  <w:num w:numId="8">
    <w:abstractNumId w:val="1"/>
  </w:num>
  <w:num w:numId="9">
    <w:abstractNumId w:val="17"/>
  </w:num>
  <w:num w:numId="10">
    <w:abstractNumId w:val="9"/>
  </w:num>
  <w:num w:numId="11">
    <w:abstractNumId w:val="7"/>
  </w:num>
  <w:num w:numId="12">
    <w:abstractNumId w:val="19"/>
  </w:num>
  <w:num w:numId="13">
    <w:abstractNumId w:val="4"/>
  </w:num>
  <w:num w:numId="14">
    <w:abstractNumId w:val="21"/>
  </w:num>
  <w:num w:numId="15">
    <w:abstractNumId w:val="12"/>
  </w:num>
  <w:num w:numId="16">
    <w:abstractNumId w:val="20"/>
  </w:num>
  <w:num w:numId="17">
    <w:abstractNumId w:val="5"/>
  </w:num>
  <w:num w:numId="18">
    <w:abstractNumId w:val="11"/>
  </w:num>
  <w:num w:numId="19">
    <w:abstractNumId w:val="15"/>
  </w:num>
  <w:num w:numId="20">
    <w:abstractNumId w:val="2"/>
  </w:num>
  <w:num w:numId="21">
    <w:abstractNumId w:val="10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43C9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E4C12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42D1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C339B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ewncpi">
    <w:name w:val="newncpi"/>
    <w:basedOn w:val="a"/>
    <w:rsid w:val="000C43C9"/>
    <w:pPr>
      <w:ind w:firstLine="567"/>
      <w:jc w:val="both"/>
    </w:pPr>
  </w:style>
  <w:style w:type="paragraph" w:customStyle="1" w:styleId="13">
    <w:name w:val="Абзац списка1"/>
    <w:basedOn w:val="a"/>
    <w:link w:val="af9"/>
    <w:uiPriority w:val="99"/>
    <w:rsid w:val="000C43C9"/>
    <w:pPr>
      <w:spacing w:line="276" w:lineRule="auto"/>
      <w:ind w:left="720"/>
      <w:contextualSpacing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af9">
    <w:name w:val="Абзац списка Знак"/>
    <w:link w:val="13"/>
    <w:uiPriority w:val="99"/>
    <w:locked/>
    <w:rsid w:val="000C43C9"/>
    <w:rPr>
      <w:rFonts w:ascii="Times New Roman CYR" w:eastAsia="Calibri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4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C2A90A-0A65-4652-A31F-80D362E9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77</cp:revision>
  <cp:lastPrinted>2014-03-03T06:45:00Z</cp:lastPrinted>
  <dcterms:created xsi:type="dcterms:W3CDTF">2020-04-01T07:56:00Z</dcterms:created>
  <dcterms:modified xsi:type="dcterms:W3CDTF">2020-04-08T15:19:00Z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